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34" w:rsidRDefault="00A76134" w:rsidP="00166BC8">
      <w:pPr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</w:p>
    <w:p w:rsidR="00E350CD" w:rsidRPr="003B0206" w:rsidRDefault="00E350CD" w:rsidP="00166BC8">
      <w:pPr>
        <w:jc w:val="center"/>
        <w:outlineLvl w:val="0"/>
        <w:rPr>
          <w:color w:val="000000"/>
          <w:sz w:val="28"/>
          <w:szCs w:val="28"/>
        </w:rPr>
      </w:pPr>
    </w:p>
    <w:p w:rsidR="00A76134" w:rsidRPr="002E1AB3" w:rsidRDefault="00A76134" w:rsidP="00166BC8">
      <w:pPr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АДМИНИСТРАЦИЯ </w:t>
      </w:r>
      <w:r w:rsidR="008D4025">
        <w:rPr>
          <w:b/>
          <w:sz w:val="28"/>
          <w:szCs w:val="28"/>
        </w:rPr>
        <w:t>НАДЕЖ</w:t>
      </w:r>
      <w:r w:rsidR="0002621B">
        <w:rPr>
          <w:b/>
          <w:sz w:val="28"/>
          <w:szCs w:val="28"/>
        </w:rPr>
        <w:t>НЕНСКОГО</w:t>
      </w:r>
      <w:r>
        <w:rPr>
          <w:b/>
          <w:sz w:val="28"/>
          <w:szCs w:val="28"/>
        </w:rPr>
        <w:t xml:space="preserve"> СЕЛЬСКОГО ПОСЕЛЕНИЯ ОТРАДНЕНСКОГО РАЙОНА</w:t>
      </w:r>
    </w:p>
    <w:p w:rsidR="00A76134" w:rsidRPr="002E1AB3" w:rsidRDefault="00A76134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</w:p>
    <w:p w:rsidR="00A76134" w:rsidRPr="002E1AB3" w:rsidRDefault="00A76134" w:rsidP="00E350CD">
      <w:pPr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2E1AB3">
        <w:rPr>
          <w:b/>
          <w:sz w:val="28"/>
          <w:szCs w:val="28"/>
          <w:lang w:eastAsia="ar-SA"/>
        </w:rPr>
        <w:t>ПОСТАНОВЛЕНИЕ</w:t>
      </w:r>
    </w:p>
    <w:p w:rsidR="00A76134" w:rsidRDefault="00A76134" w:rsidP="00DC7E48">
      <w:pPr>
        <w:rPr>
          <w:sz w:val="28"/>
          <w:szCs w:val="28"/>
        </w:rPr>
      </w:pPr>
    </w:p>
    <w:p w:rsidR="00A76134" w:rsidRDefault="00A76134" w:rsidP="00DC7E4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4025">
        <w:rPr>
          <w:sz w:val="28"/>
          <w:szCs w:val="28"/>
        </w:rPr>
        <w:t>30</w:t>
      </w:r>
      <w:r w:rsidR="00085C95">
        <w:rPr>
          <w:sz w:val="28"/>
          <w:szCs w:val="28"/>
        </w:rPr>
        <w:t xml:space="preserve"> декабря </w:t>
      </w:r>
      <w:r w:rsidR="009C5555">
        <w:rPr>
          <w:sz w:val="28"/>
          <w:szCs w:val="28"/>
        </w:rPr>
        <w:t>2019</w:t>
      </w:r>
      <w:r w:rsidR="00085C95">
        <w:rPr>
          <w:sz w:val="28"/>
          <w:szCs w:val="28"/>
        </w:rPr>
        <w:t xml:space="preserve"> года</w:t>
      </w:r>
      <w:r w:rsidRPr="00107F7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="009C5555">
        <w:rPr>
          <w:sz w:val="28"/>
          <w:szCs w:val="28"/>
        </w:rPr>
        <w:t xml:space="preserve"> </w:t>
      </w:r>
      <w:r w:rsidR="008D4025">
        <w:rPr>
          <w:sz w:val="28"/>
          <w:szCs w:val="28"/>
        </w:rPr>
        <w:t xml:space="preserve">                                 </w:t>
      </w:r>
      <w:r w:rsidR="008976FE">
        <w:rPr>
          <w:sz w:val="28"/>
          <w:szCs w:val="28"/>
        </w:rPr>
        <w:t xml:space="preserve">  </w:t>
      </w:r>
      <w:r w:rsidR="008D4025">
        <w:rPr>
          <w:sz w:val="28"/>
          <w:szCs w:val="28"/>
        </w:rPr>
        <w:t xml:space="preserve">       № 8</w:t>
      </w:r>
      <w:r w:rsidR="0002621B">
        <w:rPr>
          <w:sz w:val="28"/>
          <w:szCs w:val="28"/>
        </w:rPr>
        <w:t>1</w:t>
      </w:r>
    </w:p>
    <w:p w:rsidR="00A76134" w:rsidRPr="0002621B" w:rsidRDefault="008D4025" w:rsidP="004B2947">
      <w:pPr>
        <w:jc w:val="center"/>
      </w:pPr>
      <w:r>
        <w:t>ст. Надеж</w:t>
      </w:r>
      <w:r w:rsidR="0002621B" w:rsidRPr="0002621B">
        <w:t>ная</w:t>
      </w:r>
    </w:p>
    <w:p w:rsidR="00A76134" w:rsidRPr="00F06BAA" w:rsidRDefault="00A76134" w:rsidP="008B158B">
      <w:pPr>
        <w:rPr>
          <w:sz w:val="28"/>
          <w:szCs w:val="28"/>
        </w:rPr>
      </w:pPr>
    </w:p>
    <w:p w:rsidR="00A76134" w:rsidRPr="00DC7E48" w:rsidRDefault="00A76134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Об утверждении   Порядка  исполнения решения</w:t>
      </w:r>
    </w:p>
    <w:p w:rsidR="00A76134" w:rsidRDefault="00A76134" w:rsidP="00DC7E48">
      <w:pPr>
        <w:ind w:right="-142"/>
        <w:jc w:val="center"/>
        <w:rPr>
          <w:b/>
          <w:sz w:val="28"/>
          <w:szCs w:val="28"/>
        </w:rPr>
      </w:pPr>
      <w:r w:rsidRPr="00DC7E48">
        <w:rPr>
          <w:b/>
          <w:sz w:val="28"/>
          <w:szCs w:val="28"/>
        </w:rPr>
        <w:t>о применении бюджетных  мер  принуждения</w:t>
      </w:r>
    </w:p>
    <w:p w:rsidR="00A76134" w:rsidRPr="00DC7E48" w:rsidRDefault="00A76134" w:rsidP="00DC7E48">
      <w:pPr>
        <w:ind w:right="-142"/>
        <w:jc w:val="center"/>
        <w:rPr>
          <w:b/>
          <w:sz w:val="28"/>
          <w:szCs w:val="28"/>
        </w:rPr>
      </w:pP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закона «О внесении изменений в Бюджетный  кодекс  Российской Федерации и признании утратившими силу отдельных  положений   законодательных актов  Российской  Федерации», постановлением    Правительства Российской Федерации от 24.10.2018 № 1268 «Об  утверждении  общих требований  к установлению  случаев и условий   продления  срока   исполнения   бюджетной  меры</w:t>
      </w:r>
      <w:proofErr w:type="gramEnd"/>
      <w:r w:rsidRPr="00F06BAA">
        <w:rPr>
          <w:sz w:val="28"/>
          <w:szCs w:val="28"/>
        </w:rPr>
        <w:t xml:space="preserve"> принуждения»,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A76134" w:rsidRPr="00F06BAA" w:rsidRDefault="00A76134" w:rsidP="00E350CD">
      <w:pPr>
        <w:ind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1.Утвердить Порядок исполнения решения  о  применении  бюджетных мер принуждения (Приложение № 1).</w:t>
      </w:r>
    </w:p>
    <w:p w:rsidR="00A76134" w:rsidRPr="00F06BAA" w:rsidRDefault="00A76134" w:rsidP="00E350CD">
      <w:pPr>
        <w:ind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2.Настоящее постановление подлежит разме</w:t>
      </w:r>
      <w:r>
        <w:rPr>
          <w:sz w:val="28"/>
          <w:szCs w:val="28"/>
        </w:rPr>
        <w:t xml:space="preserve">щению на официальном сайте </w:t>
      </w:r>
      <w:r w:rsidRPr="00F06BAA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 w:rsidR="008D4025">
        <w:rPr>
          <w:sz w:val="28"/>
          <w:szCs w:val="28"/>
        </w:rPr>
        <w:t>Надеж</w:t>
      </w:r>
      <w:r w:rsidR="0002621B">
        <w:rPr>
          <w:sz w:val="28"/>
          <w:szCs w:val="28"/>
        </w:rPr>
        <w:t>ненского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F06BAA">
        <w:rPr>
          <w:sz w:val="28"/>
          <w:szCs w:val="28"/>
        </w:rPr>
        <w:t xml:space="preserve"> района.</w:t>
      </w:r>
    </w:p>
    <w:p w:rsidR="00A76134" w:rsidRPr="00F06BAA" w:rsidRDefault="00A76134" w:rsidP="00E350CD">
      <w:pPr>
        <w:ind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3.Контроль </w:t>
      </w:r>
      <w:r>
        <w:rPr>
          <w:sz w:val="28"/>
          <w:szCs w:val="28"/>
        </w:rPr>
        <w:t>над</w:t>
      </w:r>
      <w:r w:rsidRPr="00F06BAA">
        <w:rPr>
          <w:sz w:val="28"/>
          <w:szCs w:val="28"/>
        </w:rPr>
        <w:t xml:space="preserve">  исполнением  настоящего  постановления оставляю за собой.</w:t>
      </w:r>
    </w:p>
    <w:p w:rsidR="00A76134" w:rsidRPr="00F06BAA" w:rsidRDefault="00A76134" w:rsidP="008A6CF0">
      <w:pPr>
        <w:pStyle w:val="a6"/>
        <w:ind w:left="0" w:right="-142"/>
        <w:jc w:val="both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</w:p>
    <w:p w:rsidR="00E350CD" w:rsidRPr="00F06BAA" w:rsidRDefault="00E350CD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4025">
        <w:rPr>
          <w:sz w:val="28"/>
          <w:szCs w:val="28"/>
        </w:rPr>
        <w:t>Надеж</w:t>
      </w:r>
      <w:r w:rsidR="0002621B">
        <w:rPr>
          <w:sz w:val="28"/>
          <w:szCs w:val="28"/>
        </w:rPr>
        <w:t>ненского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76134" w:rsidRPr="00312B7A" w:rsidRDefault="00A76134" w:rsidP="008A6CF0">
      <w:pPr>
        <w:ind w:right="-142"/>
        <w:rPr>
          <w:sz w:val="28"/>
          <w:szCs w:val="28"/>
        </w:rPr>
      </w:pPr>
      <w:r w:rsidRPr="00312B7A">
        <w:rPr>
          <w:sz w:val="28"/>
          <w:szCs w:val="28"/>
        </w:rPr>
        <w:t>поселения   Отрадненского района</w:t>
      </w:r>
      <w:r w:rsidRPr="00312B7A">
        <w:rPr>
          <w:sz w:val="28"/>
          <w:szCs w:val="28"/>
        </w:rPr>
        <w:tab/>
      </w:r>
      <w:r w:rsidRPr="00312B7A">
        <w:rPr>
          <w:sz w:val="28"/>
          <w:szCs w:val="28"/>
        </w:rPr>
        <w:tab/>
      </w:r>
      <w:r w:rsidRPr="00312B7A">
        <w:rPr>
          <w:sz w:val="28"/>
          <w:szCs w:val="28"/>
        </w:rPr>
        <w:tab/>
      </w:r>
      <w:r w:rsidRPr="00312B7A">
        <w:rPr>
          <w:sz w:val="28"/>
          <w:szCs w:val="28"/>
        </w:rPr>
        <w:tab/>
      </w:r>
      <w:r w:rsidR="00E350CD" w:rsidRPr="00312B7A">
        <w:rPr>
          <w:sz w:val="28"/>
          <w:szCs w:val="28"/>
        </w:rPr>
        <w:t xml:space="preserve">    </w:t>
      </w:r>
      <w:r w:rsidRPr="00312B7A">
        <w:rPr>
          <w:sz w:val="28"/>
          <w:szCs w:val="28"/>
        </w:rPr>
        <w:tab/>
      </w:r>
      <w:r w:rsidR="00E350CD" w:rsidRPr="00312B7A">
        <w:rPr>
          <w:sz w:val="28"/>
          <w:szCs w:val="28"/>
        </w:rPr>
        <w:t xml:space="preserve">      </w:t>
      </w:r>
      <w:r w:rsidR="009C5555" w:rsidRPr="00312B7A">
        <w:rPr>
          <w:sz w:val="28"/>
          <w:szCs w:val="28"/>
        </w:rPr>
        <w:t>А.</w:t>
      </w:r>
      <w:r w:rsidR="008D4025" w:rsidRPr="00312B7A">
        <w:rPr>
          <w:sz w:val="28"/>
          <w:szCs w:val="28"/>
        </w:rPr>
        <w:t>И. Воробьев</w:t>
      </w:r>
    </w:p>
    <w:p w:rsidR="00A76134" w:rsidRDefault="00A76134" w:rsidP="008A6CF0">
      <w:pPr>
        <w:ind w:right="-142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12B7A" w:rsidRDefault="00312B7A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12B7A" w:rsidRDefault="00312B7A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12B7A" w:rsidRDefault="00312B7A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12B7A" w:rsidRDefault="00312B7A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312B7A" w:rsidRDefault="00312B7A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Default="00A76134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BE27CE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E350CD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 1</w:t>
      </w:r>
    </w:p>
    <w:p w:rsidR="00A76134" w:rsidRPr="00F06BAA" w:rsidRDefault="00A76134" w:rsidP="00E350CD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A76134" w:rsidRPr="00F06BAA" w:rsidRDefault="007A3A92" w:rsidP="00E350CD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>
        <w:rPr>
          <w:sz w:val="28"/>
          <w:szCs w:val="28"/>
        </w:rPr>
        <w:t>Надеж</w:t>
      </w:r>
      <w:r w:rsidR="0002621B">
        <w:rPr>
          <w:sz w:val="28"/>
          <w:szCs w:val="28"/>
        </w:rPr>
        <w:t>ненского</w:t>
      </w:r>
      <w:r w:rsidR="00A76134" w:rsidRPr="00F06BAA">
        <w:rPr>
          <w:sz w:val="28"/>
          <w:szCs w:val="28"/>
        </w:rPr>
        <w:t xml:space="preserve"> сельского</w:t>
      </w:r>
      <w:r w:rsidR="00E350CD">
        <w:rPr>
          <w:sz w:val="28"/>
          <w:szCs w:val="28"/>
        </w:rPr>
        <w:t xml:space="preserve"> </w:t>
      </w:r>
      <w:r w:rsidR="00A76134">
        <w:rPr>
          <w:sz w:val="28"/>
          <w:szCs w:val="28"/>
        </w:rPr>
        <w:t>п</w:t>
      </w:r>
      <w:r w:rsidR="00A76134" w:rsidRPr="00F06BAA">
        <w:rPr>
          <w:sz w:val="28"/>
          <w:szCs w:val="28"/>
        </w:rPr>
        <w:t>оселения</w:t>
      </w:r>
      <w:r w:rsidR="00A76134">
        <w:rPr>
          <w:sz w:val="28"/>
          <w:szCs w:val="28"/>
        </w:rPr>
        <w:t xml:space="preserve"> Отрадненского района</w:t>
      </w:r>
    </w:p>
    <w:p w:rsidR="00A76134" w:rsidRPr="00F06BAA" w:rsidRDefault="00A76134" w:rsidP="00E350CD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3A92">
        <w:rPr>
          <w:sz w:val="28"/>
          <w:szCs w:val="28"/>
        </w:rPr>
        <w:t>30.12.2019 г № 8</w:t>
      </w:r>
      <w:r w:rsidR="0002621B">
        <w:rPr>
          <w:sz w:val="28"/>
          <w:szCs w:val="28"/>
        </w:rPr>
        <w:t>1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A76134" w:rsidRPr="00F06BAA" w:rsidRDefault="00A76134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A76134" w:rsidRPr="00F06BAA" w:rsidRDefault="00A76134" w:rsidP="008A6CF0">
      <w:pPr>
        <w:ind w:right="-142"/>
        <w:jc w:val="center"/>
        <w:rPr>
          <w:b/>
          <w:bCs/>
          <w:sz w:val="28"/>
          <w:szCs w:val="28"/>
        </w:rPr>
      </w:pPr>
    </w:p>
    <w:p w:rsidR="00A76134" w:rsidRPr="00F06BAA" w:rsidRDefault="00A76134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</w:t>
      </w:r>
      <w:proofErr w:type="gramStart"/>
      <w:r w:rsidRPr="00F06BAA">
        <w:rPr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7A3A92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r w:rsidR="007A3A92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 (далее также</w:t>
      </w:r>
      <w:proofErr w:type="gramEnd"/>
      <w:r w:rsidRPr="00F06BAA">
        <w:rPr>
          <w:sz w:val="28"/>
          <w:szCs w:val="28"/>
        </w:rPr>
        <w:t xml:space="preserve">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r w:rsidR="00CB220D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 признаются направление средств бюджета поселения и оплата денежных обязательств в целях, не </w:t>
      </w:r>
      <w:r w:rsidRPr="00F06BAA">
        <w:rPr>
          <w:sz w:val="28"/>
          <w:szCs w:val="28"/>
        </w:rPr>
        <w:lastRenderedPageBreak/>
        <w:t xml:space="preserve">соответствующих полностью или частично целям, определенным решением </w:t>
      </w:r>
      <w:r w:rsidR="00CB220D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</w:t>
      </w:r>
      <w:proofErr w:type="gramStart"/>
      <w:r w:rsidRPr="00F06BAA">
        <w:rPr>
          <w:sz w:val="28"/>
          <w:szCs w:val="28"/>
        </w:rPr>
        <w:t xml:space="preserve">Главный распорядитель средств бюджета </w:t>
      </w:r>
      <w:r w:rsidR="00CB220D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CB220D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</w:t>
      </w:r>
      <w:proofErr w:type="gramEnd"/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факте</w:t>
      </w:r>
      <w:proofErr w:type="gramEnd"/>
      <w:r w:rsidRPr="00F06BAA">
        <w:rPr>
          <w:sz w:val="28"/>
          <w:szCs w:val="28"/>
        </w:rPr>
        <w:t xml:space="preserve">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A76134" w:rsidRPr="00F06BAA" w:rsidRDefault="00A76134" w:rsidP="008A6CF0">
      <w:pPr>
        <w:ind w:right="-142"/>
        <w:rPr>
          <w:sz w:val="28"/>
          <w:szCs w:val="28"/>
        </w:rPr>
      </w:pPr>
    </w:p>
    <w:p w:rsidR="00A76134" w:rsidRPr="00F06BAA" w:rsidRDefault="00A76134" w:rsidP="00085C95">
      <w:pPr>
        <w:pStyle w:val="a6"/>
        <w:numPr>
          <w:ilvl w:val="0"/>
          <w:numId w:val="3"/>
        </w:numPr>
        <w:ind w:left="0" w:right="-142" w:firstLine="0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- нецелевого использования средств межбюджетного трансферта, </w:t>
      </w:r>
      <w:proofErr w:type="gramStart"/>
      <w:r w:rsidRPr="00F06BAA">
        <w:rPr>
          <w:sz w:val="28"/>
          <w:szCs w:val="28"/>
        </w:rPr>
        <w:t>имеющий</w:t>
      </w:r>
      <w:proofErr w:type="gramEnd"/>
      <w:r w:rsidRPr="00F06BAA">
        <w:rPr>
          <w:sz w:val="28"/>
          <w:szCs w:val="28"/>
        </w:rPr>
        <w:t xml:space="preserve"> целевое назначение, в размере суммы средств, использованных не по целевому назначению;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CB220D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CB220D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CB220D">
        <w:rPr>
          <w:sz w:val="28"/>
          <w:szCs w:val="28"/>
        </w:rPr>
        <w:t>Надежненского</w:t>
      </w:r>
      <w:r w:rsidR="00CB220D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сельского поселения, установленных пунктом 3 статьи 92.1 БК РФ, в размере </w:t>
      </w:r>
      <w:r w:rsidRPr="00F06BAA">
        <w:rPr>
          <w:sz w:val="28"/>
          <w:szCs w:val="28"/>
        </w:rPr>
        <w:lastRenderedPageBreak/>
        <w:t xml:space="preserve">суммы средств, превышающих предельные значения дефицита бюджета </w:t>
      </w:r>
      <w:r w:rsidR="00CB220D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A76134" w:rsidRPr="00F06BAA" w:rsidRDefault="00A76134" w:rsidP="008A6CF0">
      <w:pPr>
        <w:ind w:right="-142"/>
        <w:jc w:val="both"/>
        <w:rPr>
          <w:sz w:val="28"/>
          <w:szCs w:val="28"/>
        </w:rPr>
      </w:pPr>
    </w:p>
    <w:p w:rsidR="00A76134" w:rsidRPr="00085C95" w:rsidRDefault="00A76134" w:rsidP="00085C95">
      <w:pPr>
        <w:pStyle w:val="a6"/>
        <w:numPr>
          <w:ilvl w:val="0"/>
          <w:numId w:val="3"/>
        </w:numPr>
        <w:ind w:left="0" w:right="-142" w:firstLine="0"/>
        <w:jc w:val="center"/>
        <w:rPr>
          <w:b/>
          <w:bCs/>
          <w:sz w:val="28"/>
          <w:szCs w:val="28"/>
        </w:rPr>
      </w:pPr>
      <w:r w:rsidRPr="00085C95">
        <w:rPr>
          <w:b/>
          <w:bCs/>
          <w:sz w:val="28"/>
          <w:szCs w:val="28"/>
        </w:rPr>
        <w:t>Порядок принятия и исполнения решения о</w:t>
      </w:r>
      <w:r w:rsidR="00085C95" w:rsidRPr="00085C95">
        <w:rPr>
          <w:b/>
          <w:bCs/>
          <w:sz w:val="28"/>
          <w:szCs w:val="28"/>
        </w:rPr>
        <w:t xml:space="preserve"> </w:t>
      </w:r>
      <w:r w:rsidRPr="00085C95">
        <w:rPr>
          <w:b/>
          <w:bCs/>
          <w:sz w:val="28"/>
          <w:szCs w:val="28"/>
        </w:rPr>
        <w:t>применении бюджетных мер принуждения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3.1. </w:t>
      </w:r>
      <w:proofErr w:type="gramStart"/>
      <w:r w:rsidRPr="00F06BAA">
        <w:rPr>
          <w:sz w:val="28"/>
          <w:szCs w:val="28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</w:t>
      </w:r>
      <w:proofErr w:type="gramEnd"/>
      <w:r w:rsidRPr="00F06BAA">
        <w:rPr>
          <w:sz w:val="28"/>
          <w:szCs w:val="28"/>
        </w:rPr>
        <w:t xml:space="preserve"> муниципального финансового контроля и объектам контроля</w:t>
      </w:r>
      <w:proofErr w:type="gramStart"/>
      <w:r w:rsidRPr="00F06BAA">
        <w:rPr>
          <w:sz w:val="28"/>
          <w:szCs w:val="28"/>
        </w:rPr>
        <w:t>..</w:t>
      </w:r>
      <w:proofErr w:type="gramEnd"/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3.4. Бюджетные меры принуждения подлежат применению в течение 30 календарных дней после получения уведомлений о применении бюджетных </w:t>
      </w:r>
      <w:r w:rsidRPr="00F06BAA">
        <w:rPr>
          <w:sz w:val="28"/>
          <w:szCs w:val="28"/>
        </w:rPr>
        <w:lastRenderedPageBreak/>
        <w:t>мер принуждения от органов финансового контроля и исполнения в срок до одного года со дня принятия указанного решения.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F06BAA">
        <w:rPr>
          <w:sz w:val="28"/>
          <w:szCs w:val="28"/>
        </w:rPr>
        <w:t>незаконным</w:t>
      </w:r>
      <w:proofErr w:type="gramEnd"/>
      <w:r w:rsidRPr="00F06BAA"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</w:t>
      </w:r>
      <w:proofErr w:type="gramStart"/>
      <w:r w:rsidRPr="00F06BAA">
        <w:rPr>
          <w:sz w:val="28"/>
          <w:szCs w:val="28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CB220D">
        <w:rPr>
          <w:sz w:val="28"/>
          <w:szCs w:val="28"/>
        </w:rPr>
        <w:t>Надежненского</w:t>
      </w:r>
      <w:r w:rsidRPr="00F06BAA">
        <w:rPr>
          <w:sz w:val="28"/>
          <w:szCs w:val="28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  <w:proofErr w:type="gramEnd"/>
    </w:p>
    <w:p w:rsidR="00A76134" w:rsidRPr="00F06BAA" w:rsidRDefault="00A76134" w:rsidP="00E350CD">
      <w:pPr>
        <w:ind w:right="-142" w:firstLine="567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A76134" w:rsidRPr="00F06BAA" w:rsidRDefault="00A76134" w:rsidP="00E350CD">
      <w:pPr>
        <w:ind w:right="-142" w:firstLine="567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1" w:name="dst3763"/>
      <w:bookmarkEnd w:id="1"/>
      <w:r w:rsidRPr="00F06BAA">
        <w:rPr>
          <w:color w:val="333333"/>
          <w:sz w:val="28"/>
          <w:szCs w:val="28"/>
        </w:rPr>
        <w:t>. Финансовый орган муниципальных образований применяет бюджетные меры принуждения, предусмотренные настоящим Порядком, 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A76134" w:rsidRPr="00F06BAA" w:rsidRDefault="00A76134" w:rsidP="00372EFC">
      <w:pPr>
        <w:ind w:right="-142" w:firstLine="709"/>
        <w:jc w:val="both"/>
        <w:rPr>
          <w:sz w:val="28"/>
          <w:szCs w:val="28"/>
        </w:rPr>
      </w:pPr>
    </w:p>
    <w:p w:rsidR="00A76134" w:rsidRPr="00F06BAA" w:rsidRDefault="00A76134" w:rsidP="00F37EE2">
      <w:pPr>
        <w:pStyle w:val="a6"/>
        <w:numPr>
          <w:ilvl w:val="0"/>
          <w:numId w:val="3"/>
        </w:numPr>
        <w:ind w:left="0" w:right="-142" w:firstLine="0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 xml:space="preserve">а) общая сумма использованных не по целевому назначению средств </w:t>
      </w:r>
      <w:r w:rsidRPr="00F06BAA">
        <w:rPr>
          <w:sz w:val="28"/>
          <w:szCs w:val="28"/>
        </w:rPr>
        <w:lastRenderedPageBreak/>
        <w:t>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F06BAA">
        <w:rPr>
          <w:sz w:val="28"/>
          <w:szCs w:val="28"/>
        </w:rPr>
        <w:t xml:space="preserve"> определения </w:t>
      </w:r>
      <w:proofErr w:type="gramStart"/>
      <w:r w:rsidRPr="00F06BAA">
        <w:rPr>
          <w:sz w:val="28"/>
          <w:szCs w:val="28"/>
        </w:rPr>
        <w:t>случая продления исполнения бюджетной меры принуждения</w:t>
      </w:r>
      <w:proofErr w:type="gramEnd"/>
      <w:r w:rsidRPr="00F06BAA">
        <w:rPr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A76134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F06BAA">
        <w:rPr>
          <w:sz w:val="28"/>
          <w:szCs w:val="28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F06BAA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F06BAA">
        <w:rPr>
          <w:sz w:val="28"/>
          <w:szCs w:val="28"/>
        </w:rPr>
        <w:t xml:space="preserve">; 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</w:t>
      </w:r>
      <w:r w:rsidRPr="00F06BAA">
        <w:rPr>
          <w:sz w:val="28"/>
          <w:szCs w:val="28"/>
        </w:rPr>
        <w:lastRenderedPageBreak/>
        <w:t>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F06BAA">
        <w:rPr>
          <w:sz w:val="28"/>
          <w:szCs w:val="28"/>
        </w:rPr>
        <w:t xml:space="preserve">, </w:t>
      </w:r>
      <w:proofErr w:type="gramStart"/>
      <w:r w:rsidRPr="00F06BAA">
        <w:rPr>
          <w:sz w:val="28"/>
          <w:szCs w:val="28"/>
        </w:rPr>
        <w:t>заключаемым</w:t>
      </w:r>
      <w:proofErr w:type="gramEnd"/>
      <w:r w:rsidRPr="00F06BAA">
        <w:rPr>
          <w:sz w:val="28"/>
          <w:szCs w:val="28"/>
        </w:rPr>
        <w:t xml:space="preserve">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F06BAA">
        <w:rPr>
          <w:sz w:val="28"/>
          <w:szCs w:val="28"/>
        </w:rPr>
        <w:t xml:space="preserve"> в текущем финансовом году;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A76134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4.3. </w:t>
      </w:r>
      <w:proofErr w:type="gramStart"/>
      <w:r w:rsidRPr="00F06BAA">
        <w:rPr>
          <w:sz w:val="28"/>
          <w:szCs w:val="28"/>
        </w:rPr>
        <w:t xml:space="preserve">Для продления исполнения бюджетной меры принуждения на срок </w:t>
      </w:r>
      <w:r w:rsidRPr="00F06BAA">
        <w:rPr>
          <w:sz w:val="28"/>
          <w:szCs w:val="28"/>
        </w:rPr>
        <w:lastRenderedPageBreak/>
        <w:t>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F06BAA">
        <w:rPr>
          <w:sz w:val="28"/>
          <w:szCs w:val="28"/>
        </w:rPr>
        <w:t xml:space="preserve"> меры принуждения.</w:t>
      </w:r>
    </w:p>
    <w:p w:rsidR="00A76134" w:rsidRPr="00F06BAA" w:rsidRDefault="00A76134" w:rsidP="00E350CD">
      <w:pPr>
        <w:ind w:right="-142" w:firstLine="567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4.4. </w:t>
      </w:r>
      <w:proofErr w:type="gramStart"/>
      <w:r w:rsidRPr="00F06BAA"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F06BAA"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E350CD" w:rsidRPr="00F06BAA" w:rsidRDefault="00E350CD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CB220D" w:rsidP="001157B2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  <w:r>
        <w:rPr>
          <w:sz w:val="28"/>
          <w:szCs w:val="28"/>
        </w:rPr>
        <w:t>Старший ф</w:t>
      </w:r>
      <w:r w:rsidR="00A76134">
        <w:rPr>
          <w:sz w:val="28"/>
          <w:szCs w:val="28"/>
        </w:rPr>
        <w:t>инансис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А.В. Лыкова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A76134" w:rsidRDefault="00A76134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Pr="00F06BAA" w:rsidRDefault="00A76134" w:rsidP="0078341E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9C5555" w:rsidRDefault="009C5555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350CD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 1</w:t>
      </w:r>
    </w:p>
    <w:p w:rsidR="00E350CD" w:rsidRDefault="00A76134" w:rsidP="00E350CD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  <w:r w:rsidR="00E350CD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исполнения</w:t>
      </w:r>
    </w:p>
    <w:p w:rsidR="00A76134" w:rsidRPr="00F06BAA" w:rsidRDefault="00A76134" w:rsidP="00E350CD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решения о применении</w:t>
      </w:r>
    </w:p>
    <w:p w:rsidR="00A76134" w:rsidRPr="00F06BAA" w:rsidRDefault="00A76134" w:rsidP="00E350CD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</w:t>
      </w:r>
      <w:r>
        <w:rPr>
          <w:sz w:val="28"/>
          <w:szCs w:val="28"/>
        </w:rPr>
        <w:t>_______________________________</w:t>
      </w:r>
    </w:p>
    <w:p w:rsidR="00A76134" w:rsidRPr="00F37EE2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(полное наименование объекта контроля)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A76134" w:rsidRPr="00F37EE2" w:rsidRDefault="00A76134" w:rsidP="00F37EE2">
      <w:pPr>
        <w:autoSpaceDE w:val="0"/>
        <w:autoSpaceDN w:val="0"/>
        <w:adjustRightInd w:val="0"/>
        <w:ind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(излагаются обстоятельства  совершенного нарушения бюджетного законодательства Российской Федерации)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A76134" w:rsidRPr="00F06BAA" w:rsidRDefault="00A76134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</w:t>
      </w:r>
      <w:r>
        <w:rPr>
          <w:sz w:val="28"/>
          <w:szCs w:val="28"/>
        </w:rPr>
        <w:t>ления в сумме _________</w:t>
      </w:r>
      <w:r w:rsidR="00F37EE2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A76134" w:rsidRPr="00F06BAA" w:rsidRDefault="00A76134" w:rsidP="00F37EE2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</w:t>
      </w:r>
      <w:r w:rsidR="00F37EE2">
        <w:rPr>
          <w:sz w:val="28"/>
          <w:szCs w:val="28"/>
        </w:rPr>
        <w:t>___</w:t>
      </w:r>
      <w:r w:rsidRPr="00F06BAA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</w:t>
      </w:r>
    </w:p>
    <w:p w:rsidR="00A76134" w:rsidRPr="00F37EE2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</w:t>
      </w:r>
      <w:r w:rsidR="00F37EE2">
        <w:rPr>
          <w:sz w:val="28"/>
          <w:szCs w:val="28"/>
        </w:rPr>
        <w:t>___________________</w:t>
      </w:r>
      <w:r w:rsidRPr="00F06BAA">
        <w:rPr>
          <w:sz w:val="28"/>
          <w:szCs w:val="28"/>
        </w:rPr>
        <w:t>____________________________</w:t>
      </w:r>
    </w:p>
    <w:p w:rsidR="00A76134" w:rsidRPr="00F37EE2" w:rsidRDefault="00A76134" w:rsidP="00F37EE2">
      <w:pPr>
        <w:autoSpaceDE w:val="0"/>
        <w:autoSpaceDN w:val="0"/>
        <w:adjustRightInd w:val="0"/>
        <w:ind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 xml:space="preserve">(реквизиты </w:t>
      </w:r>
      <w:proofErr w:type="gramStart"/>
      <w:r w:rsidRPr="00F37EE2">
        <w:rPr>
          <w:sz w:val="28"/>
          <w:szCs w:val="28"/>
          <w:vertAlign w:val="superscript"/>
        </w:rPr>
        <w:t>счета получателя средств бюджета поселения</w:t>
      </w:r>
      <w:proofErr w:type="gramEnd"/>
      <w:r w:rsidRPr="00F37EE2">
        <w:rPr>
          <w:sz w:val="28"/>
          <w:szCs w:val="28"/>
          <w:vertAlign w:val="superscript"/>
        </w:rPr>
        <w:t>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</w:t>
      </w:r>
      <w:r>
        <w:rPr>
          <w:sz w:val="28"/>
          <w:szCs w:val="28"/>
        </w:rPr>
        <w:t>________________________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</w:t>
      </w:r>
      <w:r w:rsidR="00F37EE2">
        <w:rPr>
          <w:sz w:val="28"/>
          <w:szCs w:val="28"/>
        </w:rPr>
        <w:t>_</w:t>
      </w:r>
      <w:r w:rsidRPr="00F06BAA">
        <w:rPr>
          <w:sz w:val="28"/>
          <w:szCs w:val="28"/>
        </w:rPr>
        <w:t>_________,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</w:t>
      </w:r>
      <w:r w:rsidR="00F37EE2">
        <w:rPr>
          <w:sz w:val="28"/>
          <w:szCs w:val="28"/>
        </w:rPr>
        <w:t>___</w:t>
      </w:r>
      <w:r w:rsidRPr="00F06BAA">
        <w:rPr>
          <w:sz w:val="28"/>
          <w:szCs w:val="28"/>
        </w:rPr>
        <w:t>________</w:t>
      </w:r>
    </w:p>
    <w:p w:rsidR="00A76134" w:rsidRPr="00F37EE2" w:rsidRDefault="00A76134" w:rsidP="00F37EE2">
      <w:pPr>
        <w:autoSpaceDE w:val="0"/>
        <w:autoSpaceDN w:val="0"/>
        <w:adjustRightInd w:val="0"/>
        <w:ind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(Индекс, почтовый адрес)</w:t>
      </w:r>
    </w:p>
    <w:p w:rsidR="00A76134" w:rsidRPr="00F06BAA" w:rsidRDefault="00A76134" w:rsidP="00F37EE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42" w:firstLine="1134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</w:t>
      </w:r>
      <w:r w:rsidR="00F37EE2">
        <w:rPr>
          <w:sz w:val="28"/>
          <w:szCs w:val="28"/>
        </w:rPr>
        <w:t>________________________________</w:t>
      </w:r>
      <w:r w:rsidRPr="00F06BAA">
        <w:rPr>
          <w:sz w:val="28"/>
          <w:szCs w:val="28"/>
        </w:rPr>
        <w:t>__________________</w:t>
      </w:r>
    </w:p>
    <w:p w:rsidR="00A76134" w:rsidRPr="00F06BAA" w:rsidRDefault="00A76134" w:rsidP="00F37EE2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</w:t>
      </w:r>
      <w:r w:rsidR="00F37EE2">
        <w:rPr>
          <w:sz w:val="28"/>
          <w:szCs w:val="28"/>
        </w:rPr>
        <w:t>_____</w:t>
      </w:r>
      <w:r w:rsidRPr="00F06BAA">
        <w:rPr>
          <w:sz w:val="28"/>
          <w:szCs w:val="28"/>
        </w:rPr>
        <w:t>______________________________</w:t>
      </w:r>
    </w:p>
    <w:p w:rsidR="00A76134" w:rsidRPr="00F37EE2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(наименование получателя межбюджетных трансфертов)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</w:t>
      </w:r>
      <w:r w:rsidR="00F37EE2">
        <w:rPr>
          <w:sz w:val="28"/>
          <w:szCs w:val="28"/>
        </w:rPr>
        <w:t>___</w:t>
      </w:r>
      <w:r w:rsidRPr="00F06BAA">
        <w:rPr>
          <w:sz w:val="28"/>
          <w:szCs w:val="28"/>
        </w:rPr>
        <w:t>____________</w:t>
      </w:r>
    </w:p>
    <w:p w:rsidR="00A76134" w:rsidRPr="00F37EE2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</w:t>
      </w:r>
      <w:r w:rsidR="00F37EE2">
        <w:rPr>
          <w:sz w:val="28"/>
          <w:szCs w:val="28"/>
        </w:rPr>
        <w:t>____</w:t>
      </w:r>
      <w:r w:rsidRPr="00F06BAA">
        <w:rPr>
          <w:sz w:val="28"/>
          <w:szCs w:val="28"/>
        </w:rPr>
        <w:t>______________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</w:t>
      </w:r>
      <w:r w:rsidR="00F37EE2">
        <w:rPr>
          <w:sz w:val="28"/>
          <w:szCs w:val="28"/>
        </w:rPr>
        <w:t>__</w:t>
      </w:r>
      <w:r w:rsidRPr="00F06BAA">
        <w:rPr>
          <w:sz w:val="28"/>
          <w:szCs w:val="28"/>
        </w:rPr>
        <w:t>____________</w:t>
      </w:r>
    </w:p>
    <w:p w:rsidR="00A76134" w:rsidRPr="00F37EE2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(наименование получателя межбюджетных трансфертов)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</w:t>
      </w:r>
      <w:r w:rsidR="00F37EE2">
        <w:rPr>
          <w:sz w:val="28"/>
          <w:szCs w:val="28"/>
        </w:rPr>
        <w:t>__</w:t>
      </w:r>
      <w:r w:rsidRPr="00F06BAA">
        <w:rPr>
          <w:sz w:val="28"/>
          <w:szCs w:val="28"/>
        </w:rPr>
        <w:t>_____________</w:t>
      </w:r>
    </w:p>
    <w:p w:rsidR="00A76134" w:rsidRPr="00F37EE2" w:rsidRDefault="00A76134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(цифрами и прописью)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A76134" w:rsidRPr="00F06BAA" w:rsidRDefault="00A76134" w:rsidP="00E73E9B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 2</w:t>
      </w:r>
    </w:p>
    <w:p w:rsidR="00E73E9B" w:rsidRDefault="00A76134" w:rsidP="00E73E9B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  <w:r w:rsidR="00E73E9B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исполнения</w:t>
      </w:r>
    </w:p>
    <w:p w:rsidR="00A76134" w:rsidRPr="00F06BAA" w:rsidRDefault="00A76134" w:rsidP="00E73E9B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решения о применении</w:t>
      </w:r>
    </w:p>
    <w:p w:rsidR="00A76134" w:rsidRPr="00F06BAA" w:rsidRDefault="00A76134" w:rsidP="00E73E9B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A76134" w:rsidRPr="00F06BAA" w:rsidTr="00D22581">
        <w:tc>
          <w:tcPr>
            <w:tcW w:w="445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№</w:t>
            </w: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proofErr w:type="gramStart"/>
            <w:r w:rsidRPr="001157B2">
              <w:t>П</w:t>
            </w:r>
            <w:proofErr w:type="gramEnd"/>
            <w:r w:rsidRPr="001157B2">
              <w:t>/П</w:t>
            </w:r>
          </w:p>
        </w:tc>
        <w:tc>
          <w:tcPr>
            <w:tcW w:w="1201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Примечание</w:t>
            </w:r>
          </w:p>
        </w:tc>
      </w:tr>
      <w:tr w:rsidR="00A76134" w:rsidRPr="00F06BAA" w:rsidTr="00D22581"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Бюджетная мера принуждения</w:t>
            </w: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  <w:r w:rsidRPr="001157B2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A76134" w:rsidRPr="001157B2" w:rsidRDefault="00A76134"/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1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2</w:t>
            </w: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3</w:t>
            </w: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4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5</w:t>
            </w: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6</w:t>
            </w: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7</w:t>
            </w: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  <w:jc w:val="center"/>
            </w:pPr>
            <w:r w:rsidRPr="001157B2">
              <w:t>8</w:t>
            </w: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  <w:tr w:rsidR="00A76134" w:rsidRPr="00F06BAA" w:rsidTr="00D22581">
        <w:tc>
          <w:tcPr>
            <w:tcW w:w="445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A76134" w:rsidRPr="001157B2" w:rsidRDefault="00A76134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3B0206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AA3C12" w:rsidRDefault="00AA3C12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A76134" w:rsidRPr="00F06BAA" w:rsidRDefault="00A76134" w:rsidP="00E73E9B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№3</w:t>
      </w:r>
    </w:p>
    <w:p w:rsidR="00E73E9B" w:rsidRDefault="00A76134" w:rsidP="00E73E9B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  <w:r w:rsidR="00E73E9B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исполнения</w:t>
      </w:r>
    </w:p>
    <w:p w:rsidR="00A76134" w:rsidRPr="00F06BAA" w:rsidRDefault="00A76134" w:rsidP="00E73E9B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решения о применении</w:t>
      </w:r>
    </w:p>
    <w:p w:rsidR="00A76134" w:rsidRPr="00F06BAA" w:rsidRDefault="00A76134" w:rsidP="00E73E9B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r w:rsidR="000B399C">
        <w:rPr>
          <w:b/>
          <w:sz w:val="28"/>
          <w:szCs w:val="28"/>
        </w:rPr>
        <w:t>Надежненского</w:t>
      </w:r>
      <w:r w:rsidRPr="00F06BAA">
        <w:rPr>
          <w:b/>
          <w:sz w:val="28"/>
          <w:szCs w:val="28"/>
        </w:rPr>
        <w:t xml:space="preserve">  сельского поселения</w:t>
      </w:r>
    </w:p>
    <w:p w:rsidR="000B399C" w:rsidRPr="00F06BAA" w:rsidRDefault="000B399C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A76134" w:rsidRPr="00F06BAA" w:rsidRDefault="00A76134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A76134" w:rsidRPr="00F06BAA" w:rsidRDefault="00A76134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 xml:space="preserve">от________________ </w:t>
      </w:r>
      <w:r w:rsidR="000B399C">
        <w:rPr>
          <w:kern w:val="32"/>
          <w:sz w:val="28"/>
          <w:szCs w:val="28"/>
        </w:rPr>
        <w:tab/>
      </w:r>
      <w:r w:rsidR="000B399C">
        <w:rPr>
          <w:kern w:val="32"/>
          <w:sz w:val="28"/>
          <w:szCs w:val="28"/>
        </w:rPr>
        <w:tab/>
      </w:r>
      <w:r w:rsidR="000B399C">
        <w:rPr>
          <w:kern w:val="32"/>
          <w:sz w:val="28"/>
          <w:szCs w:val="28"/>
        </w:rPr>
        <w:tab/>
      </w:r>
      <w:r w:rsidR="000B399C">
        <w:rPr>
          <w:kern w:val="32"/>
          <w:sz w:val="28"/>
          <w:szCs w:val="28"/>
        </w:rPr>
        <w:tab/>
      </w:r>
      <w:r w:rsidR="000B399C">
        <w:rPr>
          <w:kern w:val="32"/>
          <w:sz w:val="28"/>
          <w:szCs w:val="28"/>
        </w:rPr>
        <w:tab/>
      </w:r>
      <w:r w:rsidR="000B399C">
        <w:rPr>
          <w:kern w:val="32"/>
          <w:sz w:val="28"/>
          <w:szCs w:val="28"/>
        </w:rPr>
        <w:tab/>
      </w:r>
      <w:r w:rsidR="000B399C">
        <w:rPr>
          <w:kern w:val="32"/>
          <w:sz w:val="28"/>
          <w:szCs w:val="28"/>
        </w:rPr>
        <w:tab/>
      </w:r>
      <w:r w:rsidR="000B399C">
        <w:rPr>
          <w:kern w:val="32"/>
          <w:sz w:val="28"/>
          <w:szCs w:val="28"/>
        </w:rPr>
        <w:tab/>
        <w:t xml:space="preserve">       </w:t>
      </w:r>
      <w:r w:rsidRPr="00F06BAA">
        <w:rPr>
          <w:kern w:val="32"/>
          <w:sz w:val="28"/>
          <w:szCs w:val="28"/>
        </w:rPr>
        <w:t>№ ______</w:t>
      </w:r>
    </w:p>
    <w:p w:rsidR="00A76134" w:rsidRDefault="000B399C" w:rsidP="008A6CF0">
      <w:pPr>
        <w:keepNext/>
        <w:spacing w:before="240" w:after="60"/>
        <w:ind w:right="-142"/>
        <w:outlineLvl w:val="0"/>
        <w:rPr>
          <w:kern w:val="32"/>
          <w:szCs w:val="28"/>
        </w:rPr>
      </w:pPr>
      <w:r w:rsidRPr="000B399C">
        <w:rPr>
          <w:kern w:val="32"/>
          <w:szCs w:val="28"/>
        </w:rPr>
        <w:tab/>
      </w:r>
      <w:r w:rsidRPr="000B399C">
        <w:rPr>
          <w:kern w:val="32"/>
          <w:szCs w:val="28"/>
        </w:rPr>
        <w:tab/>
      </w:r>
      <w:r w:rsidRPr="000B399C">
        <w:rPr>
          <w:kern w:val="32"/>
          <w:szCs w:val="28"/>
        </w:rPr>
        <w:tab/>
      </w:r>
      <w:r w:rsidRPr="000B399C">
        <w:rPr>
          <w:kern w:val="32"/>
          <w:szCs w:val="28"/>
        </w:rPr>
        <w:tab/>
      </w:r>
      <w:r w:rsidRPr="000B399C">
        <w:rPr>
          <w:kern w:val="32"/>
          <w:szCs w:val="28"/>
        </w:rPr>
        <w:tab/>
      </w:r>
      <w:r w:rsidRPr="000B399C">
        <w:rPr>
          <w:kern w:val="32"/>
          <w:szCs w:val="28"/>
        </w:rPr>
        <w:tab/>
        <w:t>ст-ца Надежная</w:t>
      </w:r>
    </w:p>
    <w:p w:rsidR="000B399C" w:rsidRPr="000B399C" w:rsidRDefault="000B399C" w:rsidP="008A6CF0">
      <w:pPr>
        <w:keepNext/>
        <w:spacing w:before="240" w:after="60"/>
        <w:ind w:right="-142"/>
        <w:outlineLvl w:val="0"/>
        <w:rPr>
          <w:kern w:val="32"/>
          <w:szCs w:val="28"/>
        </w:rPr>
      </w:pPr>
    </w:p>
    <w:p w:rsidR="00A76134" w:rsidRPr="00F06BAA" w:rsidRDefault="00A76134" w:rsidP="000B399C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«О  применении мер принуждения к нарушителю</w:t>
      </w:r>
    </w:p>
    <w:p w:rsidR="00A76134" w:rsidRPr="00F06BAA" w:rsidRDefault="00A76134" w:rsidP="000B399C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A76134" w:rsidRPr="00F06BAA" w:rsidRDefault="00A76134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На основании уведомления </w:t>
      </w:r>
      <w:proofErr w:type="gramStart"/>
      <w:r w:rsidRPr="00F06BAA">
        <w:rPr>
          <w:sz w:val="28"/>
          <w:szCs w:val="28"/>
        </w:rPr>
        <w:t>от</w:t>
      </w:r>
      <w:proofErr w:type="gramEnd"/>
      <w:r w:rsidRPr="00F06BAA">
        <w:rPr>
          <w:sz w:val="28"/>
          <w:szCs w:val="28"/>
        </w:rPr>
        <w:t xml:space="preserve"> _________№ __________ о применении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7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8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1.Применить </w:t>
      </w: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___________________________________________ меру бюджетного принуждения________________________________________________________________</w:t>
      </w:r>
      <w:r w:rsidR="00F37EE2">
        <w:rPr>
          <w:sz w:val="28"/>
          <w:szCs w:val="28"/>
        </w:rPr>
        <w:t>____________________________________________________</w:t>
      </w:r>
      <w:r w:rsidRPr="00F06BAA">
        <w:rPr>
          <w:sz w:val="28"/>
          <w:szCs w:val="28"/>
        </w:rPr>
        <w:t>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</w:t>
      </w:r>
      <w:r w:rsidR="00F37EE2">
        <w:rPr>
          <w:sz w:val="28"/>
          <w:szCs w:val="28"/>
        </w:rPr>
        <w:t>___________________________________________________</w:t>
      </w:r>
      <w:r w:rsidRPr="00F06BAA">
        <w:rPr>
          <w:sz w:val="28"/>
          <w:szCs w:val="28"/>
        </w:rPr>
        <w:t>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</w:t>
      </w:r>
      <w:r w:rsidR="00F37EE2">
        <w:rPr>
          <w:sz w:val="28"/>
          <w:szCs w:val="28"/>
        </w:rPr>
        <w:t>___________________________________________________</w:t>
      </w:r>
      <w:r w:rsidRPr="00F06BAA">
        <w:rPr>
          <w:sz w:val="28"/>
          <w:szCs w:val="28"/>
        </w:rPr>
        <w:t>___________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</w:t>
      </w:r>
      <w:r w:rsidR="00F37EE2">
        <w:rPr>
          <w:sz w:val="28"/>
          <w:szCs w:val="28"/>
        </w:rPr>
        <w:t>____________________________________________________</w:t>
      </w:r>
      <w:r w:rsidRPr="00F06BAA">
        <w:rPr>
          <w:sz w:val="28"/>
          <w:szCs w:val="28"/>
        </w:rPr>
        <w:t>___________</w:t>
      </w:r>
    </w:p>
    <w:p w:rsidR="00A76134" w:rsidRPr="00F37EE2" w:rsidRDefault="00A76134" w:rsidP="00F37EE2">
      <w:pPr>
        <w:autoSpaceDE w:val="0"/>
        <w:autoSpaceDN w:val="0"/>
        <w:adjustRightInd w:val="0"/>
        <w:ind w:right="-142"/>
        <w:jc w:val="center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>(указывается мера бюджетного принуждения, вид и размер средств, подлежащих к взысканию)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Руководитель финансового органа </w:t>
      </w:r>
    </w:p>
    <w:p w:rsidR="00F37EE2" w:rsidRDefault="00F37EE2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A76134" w:rsidRPr="00F06BAA" w:rsidRDefault="00A76134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____________  </w:t>
      </w:r>
      <w:r>
        <w:rPr>
          <w:sz w:val="28"/>
          <w:szCs w:val="28"/>
        </w:rPr>
        <w:t xml:space="preserve">                                                    </w:t>
      </w:r>
      <w:r w:rsidRPr="00F06BAA">
        <w:rPr>
          <w:sz w:val="28"/>
          <w:szCs w:val="28"/>
        </w:rPr>
        <w:t xml:space="preserve"> _________________________</w:t>
      </w:r>
    </w:p>
    <w:p w:rsidR="00A76134" w:rsidRPr="00F37EE2" w:rsidRDefault="00A76134" w:rsidP="008A6CF0">
      <w:pPr>
        <w:autoSpaceDE w:val="0"/>
        <w:autoSpaceDN w:val="0"/>
        <w:adjustRightInd w:val="0"/>
        <w:ind w:right="-142"/>
        <w:rPr>
          <w:sz w:val="28"/>
          <w:szCs w:val="28"/>
          <w:vertAlign w:val="superscript"/>
        </w:rPr>
      </w:pPr>
      <w:r w:rsidRPr="00F37EE2">
        <w:rPr>
          <w:sz w:val="28"/>
          <w:szCs w:val="28"/>
          <w:vertAlign w:val="superscript"/>
        </w:rPr>
        <w:t xml:space="preserve"> </w:t>
      </w:r>
      <w:r w:rsidR="00F37EE2">
        <w:rPr>
          <w:sz w:val="28"/>
          <w:szCs w:val="28"/>
          <w:vertAlign w:val="superscript"/>
        </w:rPr>
        <w:t xml:space="preserve">       </w:t>
      </w:r>
      <w:r w:rsidRPr="00F37EE2">
        <w:rPr>
          <w:sz w:val="28"/>
          <w:szCs w:val="28"/>
          <w:vertAlign w:val="superscript"/>
        </w:rPr>
        <w:t xml:space="preserve"> (подпись)                    </w:t>
      </w:r>
      <w:r w:rsidR="00F37EE2">
        <w:rPr>
          <w:sz w:val="28"/>
          <w:szCs w:val="28"/>
          <w:vertAlign w:val="superscript"/>
        </w:rPr>
        <w:tab/>
      </w:r>
      <w:r w:rsidR="00F37EE2">
        <w:rPr>
          <w:sz w:val="28"/>
          <w:szCs w:val="28"/>
          <w:vertAlign w:val="superscript"/>
        </w:rPr>
        <w:tab/>
      </w:r>
      <w:r w:rsidR="00F37EE2">
        <w:rPr>
          <w:sz w:val="28"/>
          <w:szCs w:val="28"/>
          <w:vertAlign w:val="superscript"/>
        </w:rPr>
        <w:tab/>
      </w:r>
      <w:r w:rsidR="00F37EE2">
        <w:rPr>
          <w:sz w:val="28"/>
          <w:szCs w:val="28"/>
          <w:vertAlign w:val="superscript"/>
        </w:rPr>
        <w:tab/>
      </w:r>
      <w:r w:rsidR="00F37EE2">
        <w:rPr>
          <w:sz w:val="28"/>
          <w:szCs w:val="28"/>
          <w:vertAlign w:val="superscript"/>
        </w:rPr>
        <w:tab/>
      </w:r>
      <w:r w:rsidRPr="00F37EE2">
        <w:rPr>
          <w:sz w:val="28"/>
          <w:szCs w:val="28"/>
          <w:vertAlign w:val="superscript"/>
        </w:rPr>
        <w:t xml:space="preserve">                                              (расшифровка подписи)</w:t>
      </w:r>
    </w:p>
    <w:p w:rsidR="00A76134" w:rsidRPr="00F06BAA" w:rsidRDefault="00A76134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A76134" w:rsidRPr="00F06BAA" w:rsidRDefault="00A76134" w:rsidP="008B158B">
      <w:pPr>
        <w:rPr>
          <w:b/>
          <w:sz w:val="28"/>
          <w:szCs w:val="28"/>
        </w:rPr>
      </w:pPr>
      <w:bookmarkStart w:id="2" w:name="Par97"/>
      <w:bookmarkEnd w:id="2"/>
    </w:p>
    <w:sectPr w:rsidR="00A76134" w:rsidRPr="00F06BAA" w:rsidSect="00E350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2621B"/>
    <w:rsid w:val="00034090"/>
    <w:rsid w:val="00050B41"/>
    <w:rsid w:val="00085C95"/>
    <w:rsid w:val="00093999"/>
    <w:rsid w:val="000B399C"/>
    <w:rsid w:val="000D59B6"/>
    <w:rsid w:val="00107F71"/>
    <w:rsid w:val="001157B2"/>
    <w:rsid w:val="00120317"/>
    <w:rsid w:val="00131B45"/>
    <w:rsid w:val="00143D30"/>
    <w:rsid w:val="0016498C"/>
    <w:rsid w:val="00166BC8"/>
    <w:rsid w:val="0017585D"/>
    <w:rsid w:val="00184851"/>
    <w:rsid w:val="001D7762"/>
    <w:rsid w:val="001E2B01"/>
    <w:rsid w:val="00241486"/>
    <w:rsid w:val="00250416"/>
    <w:rsid w:val="00262FD0"/>
    <w:rsid w:val="00284E16"/>
    <w:rsid w:val="0029516B"/>
    <w:rsid w:val="002B7E5F"/>
    <w:rsid w:val="002E1AB3"/>
    <w:rsid w:val="002E1DF7"/>
    <w:rsid w:val="003015D8"/>
    <w:rsid w:val="00312B7A"/>
    <w:rsid w:val="003560F7"/>
    <w:rsid w:val="00372EFC"/>
    <w:rsid w:val="00374139"/>
    <w:rsid w:val="003948DC"/>
    <w:rsid w:val="003B0206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118AE"/>
    <w:rsid w:val="005411E6"/>
    <w:rsid w:val="005505D1"/>
    <w:rsid w:val="00554B4C"/>
    <w:rsid w:val="00591487"/>
    <w:rsid w:val="005A5288"/>
    <w:rsid w:val="005D6A27"/>
    <w:rsid w:val="005E6617"/>
    <w:rsid w:val="006A60BE"/>
    <w:rsid w:val="006F525A"/>
    <w:rsid w:val="00702E34"/>
    <w:rsid w:val="00717B65"/>
    <w:rsid w:val="0078341E"/>
    <w:rsid w:val="007853D4"/>
    <w:rsid w:val="007A3A92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70334"/>
    <w:rsid w:val="008976FE"/>
    <w:rsid w:val="008A27F4"/>
    <w:rsid w:val="008A6CF0"/>
    <w:rsid w:val="008B0877"/>
    <w:rsid w:val="008B158B"/>
    <w:rsid w:val="008D3082"/>
    <w:rsid w:val="008D4025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9C5555"/>
    <w:rsid w:val="00A15626"/>
    <w:rsid w:val="00A27130"/>
    <w:rsid w:val="00A32089"/>
    <w:rsid w:val="00A416AF"/>
    <w:rsid w:val="00A56AE5"/>
    <w:rsid w:val="00A76134"/>
    <w:rsid w:val="00A87F35"/>
    <w:rsid w:val="00A93105"/>
    <w:rsid w:val="00AA3C12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E27CE"/>
    <w:rsid w:val="00BF0F68"/>
    <w:rsid w:val="00BF66FB"/>
    <w:rsid w:val="00C05CA3"/>
    <w:rsid w:val="00C47AA7"/>
    <w:rsid w:val="00C72AF5"/>
    <w:rsid w:val="00CA4062"/>
    <w:rsid w:val="00CB220D"/>
    <w:rsid w:val="00CC3AC4"/>
    <w:rsid w:val="00CE0F6B"/>
    <w:rsid w:val="00D13D6A"/>
    <w:rsid w:val="00D22581"/>
    <w:rsid w:val="00D257E7"/>
    <w:rsid w:val="00D25B08"/>
    <w:rsid w:val="00D31C13"/>
    <w:rsid w:val="00D45F36"/>
    <w:rsid w:val="00D63C8D"/>
    <w:rsid w:val="00DB5806"/>
    <w:rsid w:val="00DC25DA"/>
    <w:rsid w:val="00DC7E48"/>
    <w:rsid w:val="00DD252C"/>
    <w:rsid w:val="00DD77DB"/>
    <w:rsid w:val="00DF7038"/>
    <w:rsid w:val="00E02E73"/>
    <w:rsid w:val="00E119D2"/>
    <w:rsid w:val="00E20A3D"/>
    <w:rsid w:val="00E350CD"/>
    <w:rsid w:val="00E37A6C"/>
    <w:rsid w:val="00E6562D"/>
    <w:rsid w:val="00E73E9B"/>
    <w:rsid w:val="00E80307"/>
    <w:rsid w:val="00E86DAA"/>
    <w:rsid w:val="00E95365"/>
    <w:rsid w:val="00E955E6"/>
    <w:rsid w:val="00F06BAA"/>
    <w:rsid w:val="00F3049B"/>
    <w:rsid w:val="00F37EE2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DC7E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13C01"/>
    <w:rPr>
      <w:rFonts w:ascii="Times New Roman" w:hAnsi="Times New Roman"/>
      <w:kern w:val="2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DC7E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13C01"/>
    <w:rPr>
      <w:rFonts w:ascii="Times New Roman" w:hAnsi="Times New Roman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29E2-BBA0-4BE6-A10A-A6137734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Пользователь</cp:lastModifiedBy>
  <cp:revision>9</cp:revision>
  <cp:lastPrinted>2020-10-06T11:07:00Z</cp:lastPrinted>
  <dcterms:created xsi:type="dcterms:W3CDTF">2020-11-26T12:46:00Z</dcterms:created>
  <dcterms:modified xsi:type="dcterms:W3CDTF">2021-01-26T11:58:00Z</dcterms:modified>
</cp:coreProperties>
</file>