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7C" w:rsidRPr="0029547C" w:rsidRDefault="0029547C" w:rsidP="002954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zh-CN"/>
        </w:rPr>
        <w:t xml:space="preserve">ложение </w:t>
      </w:r>
      <w:r w:rsidRPr="0029547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АДМИНИСТРАЦИЯ  НАДЕЖНЕНСКОГО СЕЛЬСКОГО </w:t>
      </w:r>
    </w:p>
    <w:p w:rsidR="0029547C" w:rsidRPr="0029547C" w:rsidRDefault="0029547C" w:rsidP="00295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  <w:lang w:eastAsia="zh-CN"/>
        </w:rPr>
      </w:pPr>
      <w:r w:rsidRPr="0029547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ПОСЕЛЕНИЯ ОТРАДНЕНСКОГО РАЙОНА </w:t>
      </w:r>
    </w:p>
    <w:p w:rsidR="0029547C" w:rsidRPr="0029547C" w:rsidRDefault="0029547C" w:rsidP="00295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  <w:lang w:eastAsia="zh-CN"/>
        </w:rPr>
      </w:pPr>
    </w:p>
    <w:p w:rsidR="0029547C" w:rsidRPr="0029547C" w:rsidRDefault="0029547C" w:rsidP="002954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29547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zh-CN"/>
        </w:rPr>
        <w:t xml:space="preserve">ПОСТАНОВЛЕНИЕ </w:t>
      </w:r>
    </w:p>
    <w:p w:rsidR="0029547C" w:rsidRPr="0029547C" w:rsidRDefault="00625BCE" w:rsidP="00295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от 10.04.2017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ab/>
        <w:t>№ 25</w:t>
      </w:r>
    </w:p>
    <w:p w:rsidR="0029547C" w:rsidRPr="0029547C" w:rsidRDefault="0029547C" w:rsidP="00295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29547C">
        <w:rPr>
          <w:rFonts w:ascii="Times New Roman" w:eastAsia="Times New Roman" w:hAnsi="Times New Roman" w:cs="Times New Roman"/>
          <w:color w:val="auto"/>
          <w:sz w:val="24"/>
          <w:szCs w:val="20"/>
          <w:lang w:eastAsia="zh-CN"/>
        </w:rPr>
        <w:t>ст-ца Надежная</w:t>
      </w:r>
    </w:p>
    <w:p w:rsidR="00AE2757" w:rsidRPr="0029547C" w:rsidRDefault="0029547C" w:rsidP="0029547C">
      <w:pPr>
        <w:pStyle w:val="ac"/>
        <w:jc w:val="center"/>
        <w:rPr>
          <w:rStyle w:val="s2"/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АДМИНИСТРАЦИЯ СПОКОЙНЕНСКОГО СЕЛЬСКОГО ПОСЕЛЕНИЯ ОТРАДНЕНСКОГ</w:t>
      </w:r>
      <w:r>
        <w:rPr>
          <w:color w:val="FFFFFF" w:themeColor="background1"/>
        </w:rPr>
        <w:t xml:space="preserve">ст-ца </w:t>
      </w:r>
    </w:p>
    <w:p w:rsidR="00AE2757" w:rsidRDefault="0029547C">
      <w:pPr>
        <w:pStyle w:val="ac"/>
        <w:jc w:val="center"/>
      </w:pPr>
      <w:r>
        <w:rPr>
          <w:rStyle w:val="s2"/>
          <w:b/>
          <w:bCs/>
          <w:color w:val="000000"/>
          <w:sz w:val="28"/>
          <w:szCs w:val="28"/>
        </w:rPr>
        <w:t>Об утверждении Порядка отнесения земель к землям особо охраняемых территорий местного значения  на территории Надежненского сельского поселения Отрадненского района</w:t>
      </w:r>
      <w:r>
        <w:rPr>
          <w:b/>
          <w:sz w:val="28"/>
          <w:szCs w:val="28"/>
        </w:rPr>
        <w:t>, их использования и охраны</w:t>
      </w:r>
    </w:p>
    <w:p w:rsidR="00AE2757" w:rsidRDefault="00AE2757">
      <w:pPr>
        <w:pStyle w:val="ac"/>
        <w:jc w:val="both"/>
        <w:rPr>
          <w:rStyle w:val="s2"/>
          <w:b/>
          <w:sz w:val="28"/>
          <w:szCs w:val="28"/>
        </w:rPr>
      </w:pPr>
    </w:p>
    <w:p w:rsidR="00AE2757" w:rsidRDefault="0029547C">
      <w:pPr>
        <w:pStyle w:val="ac"/>
        <w:ind w:firstLine="567"/>
        <w:jc w:val="both"/>
        <w:rPr>
          <w:sz w:val="28"/>
          <w:szCs w:val="28"/>
        </w:rPr>
      </w:pPr>
      <w:r>
        <w:rPr>
          <w:rStyle w:val="s2"/>
          <w:bCs/>
          <w:color w:val="000000"/>
          <w:sz w:val="28"/>
          <w:szCs w:val="28"/>
        </w:rPr>
        <w:t>В соответствии с пунктом 4</w:t>
      </w:r>
      <w:r>
        <w:rPr>
          <w:color w:val="000000"/>
          <w:sz w:val="28"/>
          <w:szCs w:val="28"/>
        </w:rPr>
        <w:t xml:space="preserve"> статьи  94 Земельного кодекса Российской Федерации, </w:t>
      </w:r>
      <w:r>
        <w:rPr>
          <w:sz w:val="28"/>
          <w:szCs w:val="28"/>
        </w:rPr>
        <w:t xml:space="preserve"> в целях реализации положений </w:t>
      </w:r>
      <w:r>
        <w:rPr>
          <w:color w:val="0D0D0D" w:themeColor="text1" w:themeTint="F2"/>
          <w:sz w:val="28"/>
          <w:szCs w:val="28"/>
        </w:rPr>
        <w:t>Федерального закона от                        6 октября   2003 года № 131-ФЗ «Об общ</w:t>
      </w:r>
      <w:r>
        <w:rPr>
          <w:sz w:val="28"/>
          <w:szCs w:val="28"/>
        </w:rPr>
        <w:t>их принципах организации местного самоуправления в Российской Федерации» п о с т а н о в л я ю:</w:t>
      </w:r>
    </w:p>
    <w:p w:rsidR="00AE2757" w:rsidRDefault="0029547C">
      <w:pPr>
        <w:pStyle w:val="ac"/>
        <w:ind w:firstLine="567"/>
        <w:jc w:val="both"/>
      </w:pPr>
      <w:r>
        <w:rPr>
          <w:sz w:val="28"/>
          <w:szCs w:val="28"/>
        </w:rPr>
        <w:t xml:space="preserve">1. Утвердить Порядок  </w:t>
      </w:r>
      <w:r>
        <w:rPr>
          <w:rStyle w:val="s2"/>
          <w:bCs/>
          <w:color w:val="000000"/>
          <w:sz w:val="28"/>
          <w:szCs w:val="28"/>
        </w:rPr>
        <w:t>отнесения земель к землям особо охраняемых территорий местного значения  на территории Надежненского сельского поселения Отрадненского района, их использования и охраны</w:t>
      </w:r>
      <w:r>
        <w:rPr>
          <w:sz w:val="28"/>
          <w:szCs w:val="28"/>
        </w:rPr>
        <w:t xml:space="preserve"> (прилагается).</w:t>
      </w:r>
    </w:p>
    <w:p w:rsidR="00AE2757" w:rsidRDefault="0029547C">
      <w:pPr>
        <w:pStyle w:val="ac"/>
        <w:ind w:firstLine="567"/>
        <w:jc w:val="both"/>
      </w:pPr>
      <w:r>
        <w:rPr>
          <w:sz w:val="28"/>
          <w:szCs w:val="28"/>
        </w:rPr>
        <w:t>2. Настоящее  постановление   разместить на сайте администрации Надеж</w:t>
      </w:r>
      <w:r>
        <w:rPr>
          <w:rStyle w:val="s2"/>
          <w:bCs/>
          <w:color w:val="000000"/>
          <w:sz w:val="28"/>
          <w:szCs w:val="28"/>
        </w:rPr>
        <w:t>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E2757" w:rsidRDefault="0029547C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 оставляю за собой</w:t>
      </w:r>
    </w:p>
    <w:p w:rsidR="00AE2757" w:rsidRDefault="0029547C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 вступает в силу со дня его опубликования.</w:t>
      </w:r>
    </w:p>
    <w:p w:rsidR="00AE2757" w:rsidRDefault="00AE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2757" w:rsidRDefault="00AE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783" w:rsidRPr="00A02783" w:rsidRDefault="00A02783" w:rsidP="00A027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</w:pPr>
      <w:r w:rsidRPr="00A02783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>Исполняющий обязанности главы</w:t>
      </w:r>
    </w:p>
    <w:p w:rsidR="00A02783" w:rsidRPr="00A02783" w:rsidRDefault="00A02783" w:rsidP="00A0278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02783">
        <w:rPr>
          <w:rFonts w:ascii="Times New Roman" w:eastAsia="Times New Roman" w:hAnsi="Times New Roman" w:cs="Times New Roman"/>
          <w:color w:val="auto"/>
          <w:sz w:val="28"/>
          <w:szCs w:val="24"/>
          <w:lang w:eastAsia="ar-SA"/>
        </w:rPr>
        <w:t xml:space="preserve">Надежненского  сельского поселения </w:t>
      </w:r>
    </w:p>
    <w:p w:rsidR="00A02783" w:rsidRPr="00625BCE" w:rsidRDefault="00A02783" w:rsidP="00990C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625BC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Отрадненского района                                                                 </w:t>
      </w:r>
      <w:r w:rsidR="00990CE9" w:rsidRPr="00625BC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</w:t>
      </w:r>
      <w:r w:rsidRPr="00625BC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Н.Е.Левда                                                    </w:t>
      </w:r>
      <w:r w:rsidRPr="00625B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</w:t>
      </w:r>
    </w:p>
    <w:p w:rsidR="0029547C" w:rsidRPr="00625BCE" w:rsidRDefault="0029547C" w:rsidP="00295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E2757" w:rsidRDefault="00AE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57" w:rsidRDefault="00AE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57" w:rsidRDefault="00AE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CE" w:rsidRDefault="0062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CE" w:rsidRDefault="0062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CE" w:rsidRDefault="0062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CE" w:rsidRDefault="0062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CE" w:rsidRDefault="0062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57" w:rsidRDefault="0029547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E2757" w:rsidRDefault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2757" w:rsidRDefault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AE2757" w:rsidRDefault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9547C" w:rsidRDefault="0029547C" w:rsidP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E2757" w:rsidRDefault="0029547C" w:rsidP="00295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AE2757" w:rsidRDefault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УТВЕРЖДЕН</w:t>
      </w:r>
    </w:p>
    <w:p w:rsidR="00AE2757" w:rsidRDefault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AE2757" w:rsidRDefault="0029547C">
      <w:pPr>
        <w:spacing w:after="0" w:line="240" w:lineRule="auto"/>
        <w:ind w:left="3540" w:hanging="354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Надежненского сельского поселения </w:t>
      </w:r>
    </w:p>
    <w:p w:rsidR="0029547C" w:rsidRDefault="0029547C" w:rsidP="0029547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Отрадненского района</w:t>
      </w:r>
    </w:p>
    <w:p w:rsidR="00AE2757" w:rsidRDefault="0029547C" w:rsidP="00625BCE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25BCE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5BCE">
        <w:rPr>
          <w:rFonts w:ascii="Times New Roman" w:hAnsi="Times New Roman" w:cs="Times New Roman"/>
          <w:sz w:val="28"/>
          <w:szCs w:val="28"/>
        </w:rPr>
        <w:t xml:space="preserve"> 10.04.2017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25BCE">
        <w:rPr>
          <w:rFonts w:ascii="Times New Roman" w:hAnsi="Times New Roman" w:cs="Times New Roman"/>
          <w:sz w:val="28"/>
          <w:szCs w:val="28"/>
        </w:rPr>
        <w:t>25</w:t>
      </w:r>
    </w:p>
    <w:p w:rsidR="00625BCE" w:rsidRDefault="00625BCE" w:rsidP="00625BCE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AE2757" w:rsidRDefault="00AE2757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757" w:rsidRDefault="0029547C" w:rsidP="0029547C">
      <w:pPr>
        <w:pStyle w:val="ac"/>
        <w:ind w:firstLine="709"/>
        <w:rPr>
          <w:rStyle w:val="s2"/>
          <w:color w:val="000000"/>
        </w:rPr>
      </w:pPr>
      <w:r>
        <w:rPr>
          <w:rStyle w:val="s2"/>
          <w:bCs/>
          <w:color w:val="000000"/>
          <w:sz w:val="28"/>
          <w:szCs w:val="28"/>
        </w:rPr>
        <w:t xml:space="preserve">                                                ПОРЯДОК</w:t>
      </w:r>
    </w:p>
    <w:p w:rsidR="00AE2757" w:rsidRDefault="0029547C" w:rsidP="0029547C">
      <w:pPr>
        <w:pStyle w:val="ac"/>
        <w:ind w:firstLine="709"/>
        <w:jc w:val="center"/>
      </w:pPr>
      <w:r>
        <w:rPr>
          <w:rStyle w:val="s2"/>
          <w:bCs/>
          <w:color w:val="000000"/>
          <w:sz w:val="28"/>
          <w:szCs w:val="28"/>
        </w:rPr>
        <w:t>отнесения земель к землям особо охраняемых территорий местного значения  на территории  Надежненского сельского поселения Отрадненского района</w:t>
      </w:r>
    </w:p>
    <w:p w:rsidR="00AE2757" w:rsidRDefault="00AE2757">
      <w:pPr>
        <w:pStyle w:val="ac"/>
        <w:ind w:firstLine="709"/>
        <w:jc w:val="center"/>
      </w:pPr>
    </w:p>
    <w:p w:rsidR="00AE2757" w:rsidRDefault="0029547C">
      <w:pPr>
        <w:pStyle w:val="ac"/>
        <w:ind w:firstLine="709"/>
        <w:jc w:val="both"/>
      </w:pPr>
      <w:r>
        <w:rPr>
          <w:sz w:val="28"/>
          <w:szCs w:val="28"/>
        </w:rPr>
        <w:t>1. Настоящий Порядок разработан в соответствии со статьей 94 Земельного кодекса Российской Федерации и регулирует вопросы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на территории  Надеж</w:t>
      </w:r>
      <w:r>
        <w:rPr>
          <w:rStyle w:val="s2"/>
          <w:bCs/>
          <w:color w:val="000000"/>
          <w:sz w:val="28"/>
          <w:szCs w:val="28"/>
        </w:rPr>
        <w:t>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землям особо охраняемых территорий местного значения относятся земли: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особо охраняемых природных территорий, в том числе лечебно-оздоровительных местностей и курортов;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природоохранного назначения;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рекреационного назначения;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историко-культурного назначения;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особо ценные земли в соответствии с федеральными законами.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AE2757" w:rsidRDefault="0029547C">
      <w:pPr>
        <w:pStyle w:val="ac"/>
        <w:ind w:firstLine="709"/>
        <w:jc w:val="both"/>
      </w:pPr>
      <w:r>
        <w:rPr>
          <w:sz w:val="28"/>
          <w:szCs w:val="28"/>
        </w:rPr>
        <w:t>4. Отнесение земель к землям особо охраняемых территорий местного значения осуществляется в соответствии с законодательством Российской Федерации и настоящим Порядком на основании постановления администрации  Надеж</w:t>
      </w:r>
      <w:r>
        <w:rPr>
          <w:rStyle w:val="s2"/>
          <w:bCs/>
          <w:color w:val="000000"/>
          <w:sz w:val="28"/>
          <w:szCs w:val="28"/>
        </w:rPr>
        <w:t>ненского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AE2757" w:rsidRDefault="0029547C">
      <w:pPr>
        <w:pStyle w:val="ac"/>
        <w:ind w:firstLine="709"/>
        <w:jc w:val="both"/>
      </w:pPr>
      <w:r>
        <w:rPr>
          <w:sz w:val="28"/>
          <w:szCs w:val="28"/>
        </w:rPr>
        <w:t>5. В целях отнесения земель, к землям особо охраняемых территорий местного значения в администрацию  Надеж</w:t>
      </w:r>
      <w:r>
        <w:rPr>
          <w:rStyle w:val="s2"/>
          <w:bCs/>
          <w:color w:val="000000"/>
          <w:sz w:val="28"/>
          <w:szCs w:val="28"/>
        </w:rPr>
        <w:t>ненского сельского поселения Отрадненского района</w:t>
      </w:r>
      <w:r>
        <w:rPr>
          <w:sz w:val="28"/>
          <w:szCs w:val="28"/>
        </w:rPr>
        <w:t xml:space="preserve"> (далее – Администрация) заинтересованными лицами вносятся предложения об отнесении земель к землям особо охраняемых территорий местного значения (далее – предложение) с приложением следующих документов:</w:t>
      </w:r>
    </w:p>
    <w:p w:rsidR="00AE2757" w:rsidRDefault="0029547C" w:rsidP="0029547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карта-схема предполагаемой особо охраняемой территории местного </w:t>
      </w:r>
      <w:r>
        <w:rPr>
          <w:sz w:val="28"/>
          <w:szCs w:val="28"/>
        </w:rPr>
        <w:lastRenderedPageBreak/>
        <w:t>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экспликация земель, предполагаемых к отнесению к особо охраняемым территориям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государственной экологической экспертизы.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качестве заинтересованных лиц могут выступать специально уполномоченные федеральные органы исполнительной власти в области охраны окружающей среды, исполнительные органы государственной власти  Краснодарского края,  органы местного самоуправления ,  юридические лица, граждане и общественные объединения по собственной инициативе или на основании решения суда.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предложении должны быть указаны: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местоположения и (или) установление на местности границ объектов землеустройства и площадь земель, предполагаемых к отнесению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необходимости отнесения земель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правообладателях земельных участков, обладателях сервитутов земельных участков, находящихся на землях, предполагаемых к отнесению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необходимости резервирования земель в целях создания новых и расширения существующих земель особо охраняемых территорий местного значения, а также о необходимости перевода земельных участков, предлагаемых к отнесению к землям особо охраняемых территорий, из одной категории в другую;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категории земель, предлагаемых к отнесению к землям особо охраняемых территорий местного значения в соответствии с Земельным кодексом Российской Федерации;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 соответствии требованиям утверждённой градостроительной документации;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и рекомендации по режиму использования и охраны земель, отнесённых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в двухмесячный срок, с даты поступления предложения: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поступившее предложение и приложенные к нему документы;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-принимает одно из следующих решений: издает постановление Администрации об отнесении земель к землям особо охраняемых территорий местного значения либо отказывает заинтересованному лицу в отнесении земель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уведомляет заинтересованное лицо о принятом решении.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являются: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установленных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действующим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законодательством и </w:t>
      </w:r>
      <w:r>
        <w:rPr>
          <w:sz w:val="28"/>
          <w:szCs w:val="28"/>
        </w:rPr>
        <w:lastRenderedPageBreak/>
        <w:t>настоящим Порядком оснований для отнесения земель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заведомо недостоверных или неполных сведений в предложении или документах, указанных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пунктах 5,7 настоящего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Порядка.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отнесении земель к землям особо охраняемых территорий местного значения Администрация в срок не более 60 календарных дней со дня поступления предложения возвращает предложение и приложенные к нему документы заинтересованному лицу с сопроводительным письмом, в котором должны быть указаны причины такого отказа.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Администрации об отнесении земель к землям особо охраняемых территорий местного значения должно содержать следующие сведения: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площади, границах и описании местоположения земель, основаниях отнесения земель, к землям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ответственном лице, на которое возлагается обеспечение порядка использования и охраны земель особо охраняемых территорий местного значения;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об изъятии земельных участков, переводе их из других категорий в категорию земель особо охраняемых территорий и объектов;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о порядке использования и охраны земель особо охраняемых территорий местного значения.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10. Постановление Администрации об отнесении земель к землям особо охраняемых территорий местного значения является основанием для постановки земель на кадастровый учёт или для внесения изменений в сведения кадастрового учёта, а так же для перевода земель из одной категории в другую в порядке, установленном законодательством Российской Федерации и  Краснодарского края.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11. Исключение земель из состава земель особо охраняемых территорий местного значения осуществляется в порядке, установленном для отнесения к землям особо охраняемых территорий местного значения, при наличии положительного заключения государственной экологической экспертизы в случаях: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снятия статуса особо охраняемой территории местного значения с территории, в границах которой находятся данные земли, в порядке, установленном законодательством Российской Федерации и  Краснодарского края;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ходатайства заинтересованных лиц, указанных в пункте 6 настоящего Порядка.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Постановление Администрации об отнесении земель к землям особо охраняемых территорий местного значения (об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исключении земель из состава земель особо охраняемых территорий местного значения)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lastRenderedPageBreak/>
        <w:t>обязательной публикации в средствах массовой информации.</w:t>
      </w:r>
    </w:p>
    <w:p w:rsidR="00AE2757" w:rsidRDefault="0029547C">
      <w:pPr>
        <w:pStyle w:val="ac"/>
        <w:ind w:firstLine="709"/>
        <w:jc w:val="both"/>
      </w:pPr>
      <w:r>
        <w:rPr>
          <w:rStyle w:val="s3"/>
          <w:color w:val="000000"/>
          <w:sz w:val="28"/>
          <w:szCs w:val="28"/>
        </w:rPr>
        <w:t>13. Земельные участки, включенные в состав зон особо охраняемых территорий местного значения, используются в соответствии с требованиями</w:t>
      </w:r>
      <w:r>
        <w:rPr>
          <w:rStyle w:val="apple-converted-space"/>
          <w:color w:val="000000"/>
          <w:sz w:val="28"/>
          <w:szCs w:val="28"/>
        </w:rPr>
        <w:t> </w:t>
      </w:r>
      <w:hyperlink r:id="rId5">
        <w:r>
          <w:rPr>
            <w:rStyle w:val="s3"/>
            <w:color w:val="000000"/>
            <w:sz w:val="28"/>
            <w:szCs w:val="28"/>
            <w:u w:val="single"/>
          </w:rPr>
          <w:t>Земельного кодекса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Российской Федерации, федеральных законов, настоящего Порядка, других постановлений Администрации,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AE2757" w:rsidRDefault="0029547C">
      <w:pPr>
        <w:pStyle w:val="ac"/>
        <w:ind w:firstLine="709"/>
        <w:jc w:val="both"/>
      </w:pPr>
      <w:bookmarkStart w:id="1" w:name="sub_1015"/>
      <w:r>
        <w:rPr>
          <w:rStyle w:val="s3"/>
          <w:color w:val="000000"/>
          <w:sz w:val="28"/>
          <w:szCs w:val="28"/>
        </w:rPr>
        <w:t>14.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использования земель особо охраняемых территорий местного значения определяются постановлением Администрации об отнесении земель на территории  Надеж</w:t>
      </w:r>
      <w:r>
        <w:rPr>
          <w:rStyle w:val="s2"/>
          <w:bCs/>
          <w:color w:val="000000"/>
          <w:sz w:val="28"/>
          <w:szCs w:val="28"/>
        </w:rPr>
        <w:t>ненского сельского поселения Отрадненского района</w:t>
      </w:r>
      <w:bookmarkEnd w:id="1"/>
      <w:r>
        <w:rPr>
          <w:rStyle w:val="s3"/>
          <w:color w:val="000000"/>
          <w:sz w:val="28"/>
          <w:szCs w:val="28"/>
        </w:rPr>
        <w:t xml:space="preserve"> к указанным землям.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В границах особо охраняемых территорий местного значения, в соответствии с правовыми актами Администрации, могут выделяться различные функциональные зоны с дифференцированным режимом особой охраны и использования.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bookmarkStart w:id="2" w:name="sub_1016"/>
      <w:r>
        <w:rPr>
          <w:rStyle w:val="s3"/>
          <w:color w:val="000000"/>
          <w:sz w:val="28"/>
          <w:szCs w:val="28"/>
        </w:rPr>
        <w:t>16. Предоставление земельных участков в зонах особо охраняемых территорий гражданам и юридическим лицам в собственность</w:t>
      </w:r>
      <w:r>
        <w:rPr>
          <w:rStyle w:val="apple-converted-space"/>
          <w:color w:val="000000"/>
          <w:sz w:val="28"/>
          <w:szCs w:val="28"/>
        </w:rPr>
        <w:t> </w:t>
      </w:r>
      <w:bookmarkEnd w:id="2"/>
      <w:r>
        <w:rPr>
          <w:rStyle w:val="s3"/>
          <w:color w:val="000000"/>
          <w:sz w:val="28"/>
          <w:szCs w:val="28"/>
        </w:rPr>
        <w:t>не допускается.</w:t>
      </w:r>
    </w:p>
    <w:p w:rsidR="00AE2757" w:rsidRDefault="0029547C">
      <w:pPr>
        <w:pStyle w:val="ac"/>
        <w:ind w:firstLine="709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AE2757" w:rsidRDefault="0029547C">
      <w:pPr>
        <w:pStyle w:val="ac"/>
        <w:ind w:firstLine="709"/>
        <w:jc w:val="both"/>
      </w:pPr>
      <w:r>
        <w:rPr>
          <w:sz w:val="28"/>
          <w:szCs w:val="28"/>
        </w:rPr>
        <w:t>18. Контроль за соблюдением порядка использования и охраны земель особо охраняемых территорий местного значения  Надеж</w:t>
      </w:r>
      <w:r>
        <w:rPr>
          <w:rStyle w:val="s2"/>
          <w:bCs/>
          <w:color w:val="000000"/>
          <w:sz w:val="28"/>
          <w:szCs w:val="28"/>
        </w:rPr>
        <w:t>ненского сельского поселения Отрадненского района</w:t>
      </w:r>
      <w:r>
        <w:rPr>
          <w:sz w:val="28"/>
          <w:szCs w:val="28"/>
        </w:rPr>
        <w:t xml:space="preserve"> ведется в порядке осуществления муниципального земельного контроля.</w:t>
      </w:r>
    </w:p>
    <w:p w:rsidR="00AE2757" w:rsidRDefault="00AE2757">
      <w:pPr>
        <w:pStyle w:val="21"/>
        <w:shd w:val="clear" w:color="auto" w:fill="auto"/>
        <w:spacing w:line="240" w:lineRule="auto"/>
        <w:ind w:right="800" w:firstLine="0"/>
        <w:jc w:val="center"/>
      </w:pPr>
    </w:p>
    <w:p w:rsidR="00AE2757" w:rsidRDefault="0029547C">
      <w:pPr>
        <w:pStyle w:val="21"/>
        <w:shd w:val="clear" w:color="auto" w:fill="auto"/>
        <w:spacing w:line="240" w:lineRule="auto"/>
        <w:ind w:right="800" w:firstLine="0"/>
        <w:jc w:val="center"/>
        <w:rPr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Охрана земель особо охраняемых территорий</w:t>
      </w:r>
      <w:r>
        <w:rPr>
          <w:rStyle w:val="1"/>
          <w:rFonts w:eastAsia="Calibri"/>
          <w:color w:val="000000"/>
          <w:sz w:val="28"/>
          <w:szCs w:val="28"/>
        </w:rPr>
        <w:br/>
        <w:t>местного значения</w:t>
      </w:r>
    </w:p>
    <w:p w:rsidR="00AE2757" w:rsidRDefault="00AE2757">
      <w:pPr>
        <w:pStyle w:val="ac"/>
        <w:ind w:firstLine="709"/>
        <w:jc w:val="both"/>
        <w:rPr>
          <w:sz w:val="28"/>
          <w:szCs w:val="28"/>
        </w:rPr>
      </w:pPr>
    </w:p>
    <w:p w:rsidR="00AE2757" w:rsidRDefault="0029547C">
      <w:pPr>
        <w:pStyle w:val="21"/>
        <w:shd w:val="clear" w:color="auto" w:fill="auto"/>
        <w:tabs>
          <w:tab w:val="left" w:pos="709"/>
        </w:tabs>
        <w:spacing w:line="240" w:lineRule="auto"/>
        <w:ind w:right="20" w:firstLine="0"/>
        <w:rPr>
          <w:rStyle w:val="1"/>
          <w:rFonts w:eastAsia="Calibri"/>
          <w:color w:val="00000A"/>
          <w:sz w:val="28"/>
          <w:szCs w:val="28"/>
        </w:rPr>
      </w:pPr>
      <w:r>
        <w:rPr>
          <w:rStyle w:val="1"/>
          <w:rFonts w:eastAsia="Calibri"/>
          <w:color w:val="00000A"/>
          <w:sz w:val="28"/>
          <w:szCs w:val="28"/>
        </w:rPr>
        <w:t xml:space="preserve">           19. Охрана земель особо охраняемых территорий местного значения</w:t>
      </w:r>
      <w:r>
        <w:rPr>
          <w:rStyle w:val="1"/>
          <w:rFonts w:eastAsia="Calibri"/>
          <w:color w:val="00000A"/>
          <w:sz w:val="28"/>
          <w:szCs w:val="28"/>
        </w:rPr>
        <w:br/>
        <w:t>включает в себя наблюдение за состоянием земель особо охраняемых</w:t>
      </w:r>
      <w:r>
        <w:rPr>
          <w:rStyle w:val="1"/>
          <w:rFonts w:eastAsia="Calibri"/>
          <w:color w:val="00000A"/>
          <w:sz w:val="28"/>
          <w:szCs w:val="28"/>
        </w:rPr>
        <w:br/>
        <w:t>территорий местного значения и осуществление мероприятий по поддержанию земель особо охраняемых территорий местного значения в состоянии, соответствующем их целевому назначению.</w:t>
      </w:r>
    </w:p>
    <w:p w:rsidR="00AE2757" w:rsidRDefault="0029547C">
      <w:pPr>
        <w:pStyle w:val="21"/>
        <w:shd w:val="clear" w:color="auto" w:fill="auto"/>
        <w:tabs>
          <w:tab w:val="left" w:pos="851"/>
        </w:tabs>
        <w:spacing w:line="240" w:lineRule="auto"/>
        <w:ind w:right="20" w:firstLine="0"/>
        <w:rPr>
          <w:rFonts w:eastAsia="Calibri"/>
        </w:rPr>
      </w:pPr>
      <w:r>
        <w:rPr>
          <w:rStyle w:val="1"/>
          <w:rFonts w:eastAsia="Calibri"/>
          <w:color w:val="00000A"/>
          <w:sz w:val="28"/>
          <w:szCs w:val="28"/>
        </w:rPr>
        <w:t xml:space="preserve">           20.</w:t>
      </w:r>
      <w:r>
        <w:rPr>
          <w:rStyle w:val="1"/>
          <w:rFonts w:eastAsia="Calibri"/>
          <w:color w:val="00000A"/>
          <w:sz w:val="28"/>
          <w:szCs w:val="28"/>
        </w:rPr>
        <w:tab/>
        <w:t>Контроль за соблюдением порядка использования и охраны земель особо охраняемых территорий местного значения ведется в порядке</w:t>
      </w:r>
      <w:r>
        <w:rPr>
          <w:rStyle w:val="1"/>
          <w:rFonts w:eastAsia="Calibri"/>
          <w:color w:val="00000A"/>
          <w:sz w:val="28"/>
          <w:szCs w:val="28"/>
        </w:rPr>
        <w:br/>
      </w:r>
      <w:r>
        <w:rPr>
          <w:rStyle w:val="1"/>
          <w:rFonts w:eastAsia="Calibri"/>
          <w:color w:val="00000A"/>
          <w:sz w:val="28"/>
          <w:szCs w:val="28"/>
        </w:rPr>
        <w:lastRenderedPageBreak/>
        <w:t>осуществления муниципального земельного контроля.</w:t>
      </w:r>
    </w:p>
    <w:p w:rsidR="00AE2757" w:rsidRDefault="00AE2757">
      <w:pPr>
        <w:pStyle w:val="ac"/>
        <w:ind w:firstLine="709"/>
        <w:jc w:val="both"/>
        <w:rPr>
          <w:sz w:val="28"/>
          <w:szCs w:val="28"/>
        </w:rPr>
      </w:pPr>
    </w:p>
    <w:p w:rsidR="00AE2757" w:rsidRDefault="00AE2757">
      <w:pPr>
        <w:pStyle w:val="ac"/>
        <w:ind w:firstLine="709"/>
        <w:jc w:val="both"/>
        <w:rPr>
          <w:sz w:val="28"/>
          <w:szCs w:val="28"/>
        </w:rPr>
      </w:pPr>
    </w:p>
    <w:p w:rsidR="00AE2757" w:rsidRDefault="0029547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AE2757" w:rsidRDefault="0029547C">
      <w:pPr>
        <w:pStyle w:val="ac"/>
        <w:jc w:val="both"/>
      </w:pPr>
      <w:r>
        <w:rPr>
          <w:sz w:val="28"/>
          <w:szCs w:val="28"/>
        </w:rPr>
        <w:t>администрации Надеж</w:t>
      </w:r>
      <w:r>
        <w:rPr>
          <w:rStyle w:val="s2"/>
          <w:bCs/>
          <w:color w:val="000000"/>
          <w:sz w:val="28"/>
          <w:szCs w:val="28"/>
        </w:rPr>
        <w:t xml:space="preserve">ненского сельского </w:t>
      </w:r>
    </w:p>
    <w:p w:rsidR="00AE2757" w:rsidRDefault="0029547C">
      <w:pPr>
        <w:pStyle w:val="ac"/>
        <w:tabs>
          <w:tab w:val="left" w:pos="7893"/>
        </w:tabs>
        <w:jc w:val="both"/>
      </w:pPr>
      <w:r>
        <w:rPr>
          <w:rStyle w:val="s2"/>
          <w:bCs/>
          <w:color w:val="000000"/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 xml:space="preserve">                                                   Т.И. Радченко</w:t>
      </w:r>
    </w:p>
    <w:p w:rsidR="00AE2757" w:rsidRDefault="00AE2757"/>
    <w:sectPr w:rsidR="00AE2757">
      <w:pgSz w:w="11906" w:h="16838"/>
      <w:pgMar w:top="1701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57"/>
    <w:rsid w:val="0029547C"/>
    <w:rsid w:val="00625BCE"/>
    <w:rsid w:val="00990CE9"/>
    <w:rsid w:val="00A02783"/>
    <w:rsid w:val="00A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67065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2">
    <w:name w:val="s2"/>
    <w:basedOn w:val="a0"/>
    <w:qFormat/>
    <w:rsid w:val="00670659"/>
  </w:style>
  <w:style w:type="character" w:customStyle="1" w:styleId="apple-converted-space">
    <w:name w:val="apple-converted-space"/>
    <w:basedOn w:val="a0"/>
    <w:qFormat/>
    <w:rsid w:val="00670659"/>
  </w:style>
  <w:style w:type="character" w:customStyle="1" w:styleId="s3">
    <w:name w:val="s3"/>
    <w:basedOn w:val="a0"/>
    <w:qFormat/>
    <w:rsid w:val="00670659"/>
  </w:style>
  <w:style w:type="character" w:customStyle="1" w:styleId="a3">
    <w:name w:val="Название Знак"/>
    <w:basedOn w:val="a0"/>
    <w:uiPriority w:val="10"/>
    <w:qFormat/>
    <w:rsid w:val="00A7353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A7353B"/>
  </w:style>
  <w:style w:type="character" w:customStyle="1" w:styleId="a5">
    <w:name w:val="Нижний колонтитул Знак"/>
    <w:basedOn w:val="a0"/>
    <w:uiPriority w:val="99"/>
    <w:qFormat/>
    <w:rsid w:val="00A7353B"/>
  </w:style>
  <w:style w:type="character" w:customStyle="1" w:styleId="1">
    <w:name w:val="Основной текст1"/>
    <w:basedOn w:val="a0"/>
    <w:qFormat/>
    <w:rsid w:val="00A21CBA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F0534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uiPriority w:val="99"/>
    <w:semiHidden/>
    <w:unhideWhenUsed/>
    <w:qFormat/>
    <w:rsid w:val="00670659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70659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10">
    <w:name w:val="p10"/>
    <w:basedOn w:val="a"/>
    <w:qFormat/>
    <w:rsid w:val="006706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uiPriority w:val="10"/>
    <w:qFormat/>
    <w:rsid w:val="00A7353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e">
    <w:name w:val="header"/>
    <w:basedOn w:val="a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qFormat/>
    <w:rsid w:val="00A21CBA"/>
    <w:pPr>
      <w:widowControl w:val="0"/>
      <w:shd w:val="clear" w:color="auto" w:fill="FFFFFF"/>
      <w:spacing w:after="0" w:line="288" w:lineRule="exact"/>
      <w:ind w:hanging="2060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zh-CN"/>
    </w:rPr>
  </w:style>
  <w:style w:type="paragraph" w:styleId="af0">
    <w:name w:val="Balloon Text"/>
    <w:basedOn w:val="a"/>
    <w:uiPriority w:val="99"/>
    <w:semiHidden/>
    <w:unhideWhenUsed/>
    <w:qFormat/>
    <w:rsid w:val="00F053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67065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2">
    <w:name w:val="s2"/>
    <w:basedOn w:val="a0"/>
    <w:qFormat/>
    <w:rsid w:val="00670659"/>
  </w:style>
  <w:style w:type="character" w:customStyle="1" w:styleId="apple-converted-space">
    <w:name w:val="apple-converted-space"/>
    <w:basedOn w:val="a0"/>
    <w:qFormat/>
    <w:rsid w:val="00670659"/>
  </w:style>
  <w:style w:type="character" w:customStyle="1" w:styleId="s3">
    <w:name w:val="s3"/>
    <w:basedOn w:val="a0"/>
    <w:qFormat/>
    <w:rsid w:val="00670659"/>
  </w:style>
  <w:style w:type="character" w:customStyle="1" w:styleId="a3">
    <w:name w:val="Название Знак"/>
    <w:basedOn w:val="a0"/>
    <w:uiPriority w:val="10"/>
    <w:qFormat/>
    <w:rsid w:val="00A7353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A7353B"/>
  </w:style>
  <w:style w:type="character" w:customStyle="1" w:styleId="a5">
    <w:name w:val="Нижний колонтитул Знак"/>
    <w:basedOn w:val="a0"/>
    <w:uiPriority w:val="99"/>
    <w:qFormat/>
    <w:rsid w:val="00A7353B"/>
  </w:style>
  <w:style w:type="character" w:customStyle="1" w:styleId="1">
    <w:name w:val="Основной текст1"/>
    <w:basedOn w:val="a0"/>
    <w:qFormat/>
    <w:rsid w:val="00A21CBA"/>
    <w:rPr>
      <w:color w:val="656565"/>
      <w:spacing w:val="-1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F0534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uiPriority w:val="99"/>
    <w:semiHidden/>
    <w:unhideWhenUsed/>
    <w:qFormat/>
    <w:rsid w:val="00670659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70659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10">
    <w:name w:val="p10"/>
    <w:basedOn w:val="a"/>
    <w:qFormat/>
    <w:rsid w:val="006706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uiPriority w:val="10"/>
    <w:qFormat/>
    <w:rsid w:val="00A7353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e">
    <w:name w:val="header"/>
    <w:basedOn w:val="a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735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qFormat/>
    <w:rsid w:val="00A21CBA"/>
    <w:pPr>
      <w:widowControl w:val="0"/>
      <w:shd w:val="clear" w:color="auto" w:fill="FFFFFF"/>
      <w:spacing w:after="0" w:line="288" w:lineRule="exact"/>
      <w:ind w:hanging="2060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zh-CN"/>
    </w:rPr>
  </w:style>
  <w:style w:type="paragraph" w:styleId="af0">
    <w:name w:val="Balloon Text"/>
    <w:basedOn w:val="a"/>
    <w:uiPriority w:val="99"/>
    <w:semiHidden/>
    <w:unhideWhenUsed/>
    <w:qFormat/>
    <w:rsid w:val="00F053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garantF1%253A%252F%252F12024624.0%26ts%3D1471850191%26uid%3D4056379121390978905&amp;sign=2e9cc586004804060e3a74120f61411e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ЩекаТФ</dc:creator>
  <dc:description/>
  <cp:lastModifiedBy>Пользователь</cp:lastModifiedBy>
  <cp:revision>15</cp:revision>
  <cp:lastPrinted>2017-05-11T11:33:00Z</cp:lastPrinted>
  <dcterms:created xsi:type="dcterms:W3CDTF">2017-02-02T10:54:00Z</dcterms:created>
  <dcterms:modified xsi:type="dcterms:W3CDTF">2017-05-11T12:32:00Z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