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DF" w:rsidRPr="00A17F93" w:rsidRDefault="00A17F93" w:rsidP="00CD3C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E20E0">
        <w:rPr>
          <w:b/>
          <w:sz w:val="28"/>
          <w:szCs w:val="28"/>
        </w:rPr>
        <w:t>СОВЕТ  НАДЕЖНЕНСКОГО</w:t>
      </w:r>
      <w:r w:rsidR="00CD3CDF" w:rsidRPr="00A17F93">
        <w:rPr>
          <w:b/>
          <w:sz w:val="28"/>
          <w:szCs w:val="28"/>
        </w:rPr>
        <w:t xml:space="preserve"> СЕЛЬСКОГО ПОСЕЛЕНИЯ</w:t>
      </w:r>
    </w:p>
    <w:p w:rsidR="00CD3CDF" w:rsidRDefault="00CD3CDF" w:rsidP="00CD3CDF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7F9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ОТРАДНЕНСКОГО РАЙОНА</w:t>
      </w:r>
    </w:p>
    <w:p w:rsidR="00CD3CDF" w:rsidRDefault="005F2198" w:rsidP="00A17F93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ВНЕОЧЕРЕДНАЯ ТРИДЦАТЬ ТРЕТЬЯ </w:t>
      </w:r>
      <w:r w:rsidR="00CD3CDF">
        <w:rPr>
          <w:b/>
          <w:sz w:val="28"/>
          <w:szCs w:val="28"/>
        </w:rPr>
        <w:t>СЕССИЯ</w:t>
      </w:r>
    </w:p>
    <w:p w:rsidR="00CD3CDF" w:rsidRDefault="00CD3CDF" w:rsidP="00CD3CDF">
      <w:pPr>
        <w:ind w:left="-993"/>
        <w:jc w:val="center"/>
        <w:rPr>
          <w:sz w:val="28"/>
          <w:szCs w:val="28"/>
        </w:rPr>
      </w:pPr>
    </w:p>
    <w:p w:rsidR="00CD3CDF" w:rsidRDefault="00CD3CDF" w:rsidP="00CD3CDF">
      <w:pPr>
        <w:ind w:left="-99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CD3CDF" w:rsidRDefault="00CD3CDF" w:rsidP="00CD3CDF">
      <w:pPr>
        <w:jc w:val="center"/>
        <w:rPr>
          <w:sz w:val="28"/>
          <w:szCs w:val="28"/>
        </w:rPr>
      </w:pPr>
    </w:p>
    <w:p w:rsidR="00CD3CDF" w:rsidRPr="00A17F93" w:rsidRDefault="00CD3CDF" w:rsidP="00CD3CDF">
      <w:pPr>
        <w:ind w:left="-113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17F93">
        <w:rPr>
          <w:b/>
          <w:sz w:val="28"/>
          <w:szCs w:val="28"/>
        </w:rPr>
        <w:t xml:space="preserve">от </w:t>
      </w:r>
      <w:r w:rsidR="005F2198">
        <w:rPr>
          <w:b/>
          <w:sz w:val="28"/>
          <w:szCs w:val="28"/>
        </w:rPr>
        <w:t xml:space="preserve">7 декабря </w:t>
      </w:r>
      <w:r w:rsidR="004B7884" w:rsidRPr="004B7884">
        <w:rPr>
          <w:b/>
          <w:sz w:val="28"/>
          <w:szCs w:val="28"/>
        </w:rPr>
        <w:t xml:space="preserve">2016 года                                                                               </w:t>
      </w:r>
      <w:r w:rsidRPr="004B7884">
        <w:rPr>
          <w:b/>
          <w:sz w:val="28"/>
          <w:szCs w:val="28"/>
        </w:rPr>
        <w:t xml:space="preserve">№ </w:t>
      </w:r>
      <w:r w:rsidR="005F2198">
        <w:rPr>
          <w:b/>
          <w:sz w:val="28"/>
          <w:szCs w:val="28"/>
        </w:rPr>
        <w:t>94</w:t>
      </w:r>
      <w:r w:rsidRPr="00A17F93">
        <w:rPr>
          <w:b/>
          <w:sz w:val="28"/>
          <w:szCs w:val="28"/>
        </w:rPr>
        <w:t xml:space="preserve">                         </w:t>
      </w:r>
    </w:p>
    <w:p w:rsidR="00CD3CDF" w:rsidRPr="00A17F93" w:rsidRDefault="00CD3CDF" w:rsidP="00CD3CDF">
      <w:pPr>
        <w:jc w:val="center"/>
      </w:pPr>
      <w:proofErr w:type="spellStart"/>
      <w:r w:rsidRPr="00A17F93">
        <w:t>ст-ца</w:t>
      </w:r>
      <w:proofErr w:type="spellEnd"/>
      <w:r w:rsidRPr="00A17F93">
        <w:t xml:space="preserve"> </w:t>
      </w:r>
      <w:r w:rsidR="006E20E0">
        <w:t>Надежная</w:t>
      </w:r>
    </w:p>
    <w:p w:rsidR="00CD3CDF" w:rsidRPr="00A17F93" w:rsidRDefault="00CD3CDF" w:rsidP="00CD3CDF">
      <w:pPr>
        <w:jc w:val="center"/>
      </w:pPr>
    </w:p>
    <w:p w:rsidR="00CD3CDF" w:rsidRDefault="001A53CC" w:rsidP="00CD3CDF">
      <w:pPr>
        <w:shd w:val="clear" w:color="auto" w:fill="FFFFFF"/>
        <w:ind w:left="-1276" w:right="1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              </w:t>
      </w:r>
      <w:r w:rsidR="00CD3CDF">
        <w:rPr>
          <w:b/>
          <w:bCs/>
          <w:color w:val="000000"/>
          <w:spacing w:val="2"/>
          <w:sz w:val="28"/>
          <w:szCs w:val="28"/>
        </w:rPr>
        <w:t xml:space="preserve">Об установлении земельного налога на территории </w:t>
      </w:r>
    </w:p>
    <w:p w:rsidR="00CD3CDF" w:rsidRDefault="001A53CC" w:rsidP="00CD3CDF">
      <w:pPr>
        <w:shd w:val="clear" w:color="auto" w:fill="FFFFFF"/>
        <w:ind w:left="-1276" w:right="1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               </w:t>
      </w:r>
      <w:r w:rsidR="00CD3CDF">
        <w:rPr>
          <w:b/>
          <w:bCs/>
          <w:color w:val="000000"/>
          <w:spacing w:val="2"/>
          <w:sz w:val="28"/>
          <w:szCs w:val="28"/>
        </w:rPr>
        <w:t xml:space="preserve"> </w:t>
      </w:r>
      <w:r w:rsidR="00655AAD">
        <w:rPr>
          <w:b/>
          <w:bCs/>
          <w:color w:val="000000"/>
          <w:spacing w:val="2"/>
          <w:sz w:val="28"/>
          <w:szCs w:val="28"/>
        </w:rPr>
        <w:t xml:space="preserve">Надежненского </w:t>
      </w:r>
      <w:r w:rsidR="00CD3CDF">
        <w:rPr>
          <w:b/>
          <w:bCs/>
          <w:color w:val="000000"/>
          <w:spacing w:val="2"/>
          <w:sz w:val="28"/>
          <w:szCs w:val="28"/>
        </w:rPr>
        <w:t>сельского поселения Отрадненского района</w:t>
      </w:r>
    </w:p>
    <w:p w:rsidR="00CD3CDF" w:rsidRDefault="00CD3CDF" w:rsidP="00CD3CDF">
      <w:pPr>
        <w:shd w:val="clear" w:color="auto" w:fill="FFFFFF"/>
        <w:ind w:right="10"/>
        <w:rPr>
          <w:sz w:val="28"/>
          <w:szCs w:val="28"/>
        </w:rPr>
      </w:pPr>
    </w:p>
    <w:p w:rsidR="00CD3CDF" w:rsidRDefault="00CD3CDF" w:rsidP="00CD3CDF">
      <w:pPr>
        <w:shd w:val="clear" w:color="auto" w:fill="FFFFFF"/>
        <w:ind w:right="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</w:t>
      </w:r>
      <w:r w:rsidR="005F2198">
        <w:rPr>
          <w:color w:val="000000"/>
          <w:spacing w:val="3"/>
          <w:sz w:val="28"/>
          <w:szCs w:val="28"/>
        </w:rPr>
        <w:t>В целях приведения в соответствие с действующим налоговым законодательством российской Федерации и в</w:t>
      </w:r>
      <w:r>
        <w:rPr>
          <w:color w:val="000000"/>
          <w:spacing w:val="3"/>
          <w:sz w:val="28"/>
          <w:szCs w:val="28"/>
        </w:rPr>
        <w:t xml:space="preserve"> соответствие </w:t>
      </w:r>
      <w:r>
        <w:rPr>
          <w:color w:val="000000"/>
          <w:sz w:val="28"/>
          <w:szCs w:val="28"/>
        </w:rPr>
        <w:t xml:space="preserve">с главой 31 </w:t>
      </w:r>
      <w:r>
        <w:rPr>
          <w:color w:val="000000"/>
          <w:spacing w:val="3"/>
          <w:sz w:val="28"/>
          <w:szCs w:val="28"/>
        </w:rPr>
        <w:t xml:space="preserve">Налогового кодекса Российской Федерации, </w:t>
      </w:r>
      <w:r>
        <w:rPr>
          <w:color w:val="000000"/>
          <w:spacing w:val="2"/>
          <w:sz w:val="28"/>
          <w:szCs w:val="28"/>
        </w:rPr>
        <w:t xml:space="preserve">приведения в соответствие  с действующим  налоговым законодательством  Российской Федерации </w:t>
      </w:r>
      <w:r w:rsidRPr="00753873">
        <w:rPr>
          <w:color w:val="000000"/>
          <w:spacing w:val="2"/>
          <w:sz w:val="28"/>
          <w:szCs w:val="28"/>
        </w:rPr>
        <w:t xml:space="preserve">и </w:t>
      </w:r>
      <w:r w:rsidRPr="00753873">
        <w:rPr>
          <w:color w:val="000000"/>
          <w:spacing w:val="3"/>
          <w:sz w:val="28"/>
          <w:szCs w:val="28"/>
        </w:rPr>
        <w:t xml:space="preserve"> пунктом 2 статьи 8</w:t>
      </w:r>
      <w:r>
        <w:rPr>
          <w:color w:val="000000"/>
          <w:spacing w:val="3"/>
          <w:sz w:val="28"/>
          <w:szCs w:val="28"/>
        </w:rPr>
        <w:t xml:space="preserve"> Устава </w:t>
      </w:r>
      <w:r w:rsidR="00655AAD">
        <w:rPr>
          <w:color w:val="000000"/>
          <w:spacing w:val="3"/>
          <w:sz w:val="28"/>
          <w:szCs w:val="28"/>
        </w:rPr>
        <w:t>Надежненского</w:t>
      </w:r>
      <w:r>
        <w:rPr>
          <w:color w:val="000000"/>
          <w:spacing w:val="3"/>
          <w:sz w:val="28"/>
          <w:szCs w:val="28"/>
        </w:rPr>
        <w:t xml:space="preserve"> сельского поселения Отрадненского района, </w:t>
      </w:r>
    </w:p>
    <w:p w:rsidR="00CD3CDF" w:rsidRDefault="00CD3CDF" w:rsidP="00CD3CDF">
      <w:pPr>
        <w:shd w:val="clear" w:color="auto" w:fill="FFFFFF"/>
        <w:ind w:right="38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</w:t>
      </w:r>
      <w:bookmarkStart w:id="0" w:name="_GoBack"/>
      <w:bookmarkEnd w:id="0"/>
      <w:r>
        <w:rPr>
          <w:color w:val="000000"/>
          <w:spacing w:val="2"/>
          <w:sz w:val="28"/>
          <w:szCs w:val="28"/>
        </w:rPr>
        <w:t xml:space="preserve">   </w:t>
      </w:r>
      <w:r>
        <w:rPr>
          <w:b/>
          <w:color w:val="000000"/>
          <w:spacing w:val="2"/>
          <w:sz w:val="28"/>
          <w:szCs w:val="28"/>
        </w:rPr>
        <w:t xml:space="preserve">Совет </w:t>
      </w:r>
      <w:r w:rsidR="00655AAD">
        <w:rPr>
          <w:b/>
          <w:color w:val="000000"/>
          <w:spacing w:val="2"/>
          <w:sz w:val="28"/>
          <w:szCs w:val="28"/>
        </w:rPr>
        <w:t xml:space="preserve">Надежненского </w:t>
      </w:r>
      <w:r>
        <w:rPr>
          <w:b/>
          <w:color w:val="000000"/>
          <w:spacing w:val="2"/>
          <w:sz w:val="28"/>
          <w:szCs w:val="28"/>
        </w:rPr>
        <w:t>сельского поселения Отрадненского района  р е ш и л:</w:t>
      </w:r>
    </w:p>
    <w:p w:rsidR="00CD3CDF" w:rsidRDefault="00CD3CDF" w:rsidP="00CD3CDF">
      <w:pPr>
        <w:shd w:val="clear" w:color="auto" w:fill="FFFFFF"/>
        <w:ind w:right="38"/>
        <w:jc w:val="both"/>
        <w:rPr>
          <w:sz w:val="28"/>
          <w:szCs w:val="28"/>
        </w:rPr>
      </w:pP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1. Определить в соответствии с главой  31 «Земельный налог»      Налогового кодекса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Российской Федерации налоговые ставки, порядок и сроки уплаты земельного </w:t>
      </w:r>
      <w:r>
        <w:rPr>
          <w:color w:val="000000"/>
          <w:spacing w:val="-3"/>
          <w:sz w:val="28"/>
          <w:szCs w:val="28"/>
        </w:rPr>
        <w:t xml:space="preserve">налога, налоговые льготы, основание и порядок их применения за земли, находящиеся в пределах границ </w:t>
      </w:r>
      <w:r w:rsidR="00657DC1">
        <w:rPr>
          <w:color w:val="000000"/>
          <w:spacing w:val="-3"/>
          <w:sz w:val="28"/>
          <w:szCs w:val="28"/>
        </w:rPr>
        <w:t xml:space="preserve">Надежненского </w:t>
      </w:r>
      <w:r>
        <w:rPr>
          <w:color w:val="000000"/>
          <w:spacing w:val="-3"/>
          <w:sz w:val="28"/>
          <w:szCs w:val="28"/>
        </w:rPr>
        <w:t>сельского поселения Отрадненского района.</w:t>
      </w:r>
    </w:p>
    <w:p w:rsidR="00CD3CDF" w:rsidRDefault="00CD3CDF" w:rsidP="00CD3CD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CD3CDF" w:rsidRDefault="00CD3CDF" w:rsidP="001A53CC">
      <w:pPr>
        <w:shd w:val="clear" w:color="auto" w:fill="FFFFFF"/>
        <w:ind w:left="-142" w:right="10" w:firstLine="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2. Установить налоговые ставки по категориям и видам разрешенного использования </w:t>
      </w:r>
      <w:r>
        <w:rPr>
          <w:color w:val="000000"/>
          <w:spacing w:val="-1"/>
          <w:sz w:val="28"/>
          <w:szCs w:val="28"/>
        </w:rPr>
        <w:t>земель  в следующих размерах:</w:t>
      </w:r>
    </w:p>
    <w:p w:rsidR="00CD3CDF" w:rsidRDefault="00CD3CDF" w:rsidP="001A53CC">
      <w:pPr>
        <w:shd w:val="clear" w:color="auto" w:fill="FFFFFF"/>
        <w:ind w:left="-142" w:right="10" w:firstLine="142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>2.1 Земли сельскохозяйственного назначения- 0,3%</w:t>
      </w:r>
    </w:p>
    <w:p w:rsidR="00CD3CDF" w:rsidRDefault="00CD3CDF" w:rsidP="001A53CC">
      <w:pPr>
        <w:shd w:val="clear" w:color="auto" w:fill="FFFFFF"/>
        <w:ind w:left="-142" w:firstLine="142"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     2.2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Земли населенных пунктов: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0,1</w:t>
      </w:r>
      <w:r w:rsidR="004B7884">
        <w:rPr>
          <w:sz w:val="28"/>
          <w:szCs w:val="28"/>
        </w:rPr>
        <w:t>5</w:t>
      </w:r>
      <w:r>
        <w:rPr>
          <w:sz w:val="28"/>
          <w:szCs w:val="28"/>
        </w:rPr>
        <w:t xml:space="preserve"> %  в  отношении  земель,  предназначенных   для размещения домов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индивидуальной жилой застройки, а также для ведения личного подсобного хозяйства 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1,5 % в отношении земель, предназначенных для размещения гаражей       и автостоянок;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5C92">
        <w:rPr>
          <w:sz w:val="28"/>
          <w:szCs w:val="28"/>
        </w:rPr>
        <w:t>3) 0,3% в отношении земель, предназначенных для дачных,      садоводческих и огороднических объединений;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      4) 1,5 % в отношении земель, предназначенных для размещения объектов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торговли, общественного питания и бытового обслуживания; 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      5) 1,5%   в отношении земель, предназначенных для размещения гостиниц;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      6) 1,5 %    в    отношении    земель,    предназначенных    для    размещения административных    и    офисных    зданий,    объектов    образования, науки,  здравоохранения и социального обеспечения, физической культуры и спорта, культуры и  искусства;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lastRenderedPageBreak/>
        <w:t xml:space="preserve">      7) 1,5% в    отношении    земель,     предназначенных    для    размещения объектов рекреационного и лечебно-оздоровительного назначения;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      8) 0,3 %    в    отношении    земель,     предназначенных    для    размещения производственных и административных зданий, строений</w:t>
      </w:r>
      <w:r>
        <w:rPr>
          <w:sz w:val="28"/>
          <w:szCs w:val="28"/>
        </w:rPr>
        <w:t>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9) 0,3% в отношении    земельных участков отнесенных к землям сельскохозяйственного назначения или к землям в составе сельскохозяйственного использования в поселениях и используемых для сельскохозяйственного производства;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10) 0,3% в отношении земель, ограниченные в обороте, в соответствии с законодательством Российской Федерации, предоставленных для обеспечения обороны безопасности и таможенных нужд;</w:t>
      </w:r>
      <w:proofErr w:type="gramEnd"/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11) 1,5%  в    отношении    земельных участков, занятые улицами, проспектами, площадями, шоссе, аллеями, бульварами, заставами, переулками, проездами, тупиками; земельных участков земель резерва; земельных участков, занятые водными объектами, изъятые из оборота или ограниченные в обороте в соответствии с законодательством Российской Федерации; земельных участков под полосами отвода водоёмов, каналов и коллекторов, набережные;</w:t>
      </w:r>
      <w:proofErr w:type="gramEnd"/>
    </w:p>
    <w:p w:rsidR="00CD3CDF" w:rsidRDefault="00CD3CDF" w:rsidP="001A53C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12) 1,5 % в отношении прочих земельных участков.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 Земли промышленности, энергетики, транспорта, связи, радиовещания, телевидения, информатики – 1,5%.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 Земли особо охраняемых территорий за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исключением государственных заповедников и национальных парков, находящихся в федеральной собственности – 1,5%. 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 Земли водного фонда за исключением земель, находящихся в государственной собственности – 1,5%.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Установить порядок и сроки уплаты налогов и авансовых платежей:</w:t>
      </w:r>
    </w:p>
    <w:p w:rsidR="00CD3CDF" w:rsidRP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3CDF">
        <w:rPr>
          <w:sz w:val="28"/>
          <w:szCs w:val="28"/>
        </w:rPr>
        <w:t xml:space="preserve">3.1 Налогоплательщиками  - физическими лицами уплачивается налог в срок не позднее 1 </w:t>
      </w:r>
      <w:r w:rsidR="005F2198">
        <w:rPr>
          <w:sz w:val="28"/>
          <w:szCs w:val="28"/>
        </w:rPr>
        <w:t>декаб</w:t>
      </w:r>
      <w:r w:rsidRPr="00CD3CDF">
        <w:rPr>
          <w:sz w:val="28"/>
          <w:szCs w:val="28"/>
        </w:rPr>
        <w:t>ря года, следующего за истекшим налоговым периодом.</w:t>
      </w:r>
    </w:p>
    <w:p w:rsidR="00CD3CDF" w:rsidRPr="00CD3CDF" w:rsidRDefault="00CD3CDF" w:rsidP="00CD3CDF">
      <w:pPr>
        <w:jc w:val="both"/>
        <w:rPr>
          <w:sz w:val="28"/>
          <w:szCs w:val="28"/>
        </w:rPr>
      </w:pPr>
      <w:r w:rsidRPr="00CD3CDF">
        <w:rPr>
          <w:sz w:val="28"/>
          <w:szCs w:val="28"/>
        </w:rPr>
        <w:t xml:space="preserve">     3.2 Налогоплательщики - организации налог уплачивают не позднее 1</w:t>
      </w:r>
      <w:r w:rsidR="004B7884">
        <w:rPr>
          <w:sz w:val="28"/>
          <w:szCs w:val="28"/>
        </w:rPr>
        <w:t>0</w:t>
      </w:r>
      <w:r w:rsidRPr="00CD3CDF">
        <w:rPr>
          <w:sz w:val="28"/>
          <w:szCs w:val="28"/>
        </w:rPr>
        <w:t xml:space="preserve"> февраля года, следующего за истекшим налоговым периодом.</w:t>
      </w:r>
    </w:p>
    <w:p w:rsidR="00CD3CDF" w:rsidRPr="00CD3CDF" w:rsidRDefault="00CD3CDF" w:rsidP="00CD3CDF">
      <w:pPr>
        <w:jc w:val="both"/>
        <w:rPr>
          <w:sz w:val="28"/>
          <w:szCs w:val="28"/>
        </w:rPr>
      </w:pPr>
      <w:r w:rsidRPr="00CD3CDF">
        <w:rPr>
          <w:sz w:val="28"/>
          <w:szCs w:val="28"/>
        </w:rPr>
        <w:t xml:space="preserve">     3.3 Налогоплательщики – организации уплачивают суммы авансовых платежей по налогу не позднее 5 мая, 5 августа, 5 ноября  соответственно за истекшие отчетные периоды – первый, второй и третий кварталы текущего года в размере ¼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CD3CDF" w:rsidRPr="00CD3CDF" w:rsidRDefault="00CD3CDF" w:rsidP="00CD3CDF">
      <w:pPr>
        <w:jc w:val="both"/>
        <w:rPr>
          <w:sz w:val="28"/>
          <w:szCs w:val="28"/>
        </w:rPr>
      </w:pPr>
      <w:r w:rsidRPr="00CD3CDF">
        <w:rPr>
          <w:sz w:val="28"/>
          <w:szCs w:val="28"/>
        </w:rPr>
        <w:t xml:space="preserve">       </w:t>
      </w:r>
    </w:p>
    <w:p w:rsidR="00CD3CDF" w:rsidRDefault="00CD3CDF" w:rsidP="00CD3CDF">
      <w:pPr>
        <w:tabs>
          <w:tab w:val="left" w:pos="540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Установить налоговые льготы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        4.1 Налоговая база уменьшается на необлагаемую налогом сумму в размере 10000 рублей на одного налогоплательщика на территории </w:t>
      </w:r>
      <w:r w:rsidR="004B7884">
        <w:rPr>
          <w:color w:val="000000"/>
          <w:spacing w:val="-3"/>
          <w:sz w:val="28"/>
          <w:szCs w:val="28"/>
        </w:rPr>
        <w:t>Надежненского</w:t>
      </w:r>
      <w:r>
        <w:rPr>
          <w:color w:val="000000"/>
          <w:spacing w:val="-3"/>
          <w:sz w:val="28"/>
          <w:szCs w:val="28"/>
        </w:rPr>
        <w:t xml:space="preserve"> сельского поселения Отрадненского района в отношении земельного участка, находящегося  в собственности, постоянном (бессрочном) </w:t>
      </w:r>
      <w:r>
        <w:rPr>
          <w:color w:val="000000"/>
          <w:spacing w:val="-3"/>
          <w:sz w:val="28"/>
          <w:szCs w:val="28"/>
        </w:rPr>
        <w:lastRenderedPageBreak/>
        <w:t xml:space="preserve">пользовании или пожизненном наследуемом владении, следующих категорий плательщиков: 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1) Героев Советского Союза, Героев Российской Федерации, полных кавалеров орденов Славы; 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Для получения льготы предоставляется книжка Героя Советского Союза или Российской Федерации, орденская книжка, паспорт.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2) инвалиды 1 и 2 группы инвалидности;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Для получения льготы предоставляется удостоверение инвалида, паспорт.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3) инвалиды с детства;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Для получения льготы предоставляется удостоверение инвалида, паспорт.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4) ветеранов и инвалидов Великой Отечественной войны, а также ветеранов и инвалидов боевых действий;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Для получения льготы предоставляется удостоверение участника Великой Отечественной войны  и боевых действий или удостоверение о праве на льготы, паспорт;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</w:t>
      </w:r>
      <w:proofErr w:type="gramStart"/>
      <w:r>
        <w:rPr>
          <w:color w:val="000000"/>
          <w:spacing w:val="-3"/>
          <w:sz w:val="28"/>
          <w:szCs w:val="28"/>
        </w:rPr>
        <w:t>5) физических лиц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3061- 1), в соответствии с Федеральным законом от 26 ноября 1998 года № 175-ФЗ « О социальной защите граждан Российской Федерации, подвергшихся воздействию радиации вследствие</w:t>
      </w:r>
      <w:proofErr w:type="gramEnd"/>
      <w:r>
        <w:rPr>
          <w:color w:val="000000"/>
          <w:spacing w:val="-3"/>
          <w:sz w:val="28"/>
          <w:szCs w:val="28"/>
        </w:rPr>
        <w:t xml:space="preserve"> аварии в 1957 года на производственном объединении «Маяк» и сбросов радиоактивных отходов в реку </w:t>
      </w:r>
      <w:proofErr w:type="spellStart"/>
      <w:r>
        <w:rPr>
          <w:color w:val="000000"/>
          <w:spacing w:val="-3"/>
          <w:sz w:val="28"/>
          <w:szCs w:val="28"/>
        </w:rPr>
        <w:t>Теча</w:t>
      </w:r>
      <w:proofErr w:type="spellEnd"/>
      <w:r>
        <w:rPr>
          <w:color w:val="000000"/>
          <w:spacing w:val="-3"/>
          <w:sz w:val="28"/>
          <w:szCs w:val="28"/>
        </w:rPr>
        <w:t>» и в соответствии с  Федеральным законом от 10 января 2002 года № 2-ФЗ «О социальных гарантиях гражданам, подвергшихся радиоактивному воздействию вследствие ядерных испытаний на Семипалатинском полигоне»;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</w:t>
      </w:r>
      <w:proofErr w:type="gramStart"/>
      <w:r>
        <w:rPr>
          <w:color w:val="000000"/>
          <w:spacing w:val="-3"/>
          <w:sz w:val="28"/>
          <w:szCs w:val="28"/>
        </w:rPr>
        <w:t>Для получения льгот лицами, перечисленными в настоящем подпункте, предоставляется специальное удостоверение инвалида и удостоверение участника ликвидации последствий катастрофы на Чернобыльской АЭС, а также специальное удостоверение, выдаваемое органами исполнительной власти субъектов Российской Федерации, в котором указывается сроки пребывания указанных лиц в зонах радиоактивного загрязнения.</w:t>
      </w:r>
      <w:proofErr w:type="gramEnd"/>
      <w:r>
        <w:rPr>
          <w:color w:val="000000"/>
          <w:spacing w:val="-3"/>
          <w:sz w:val="28"/>
          <w:szCs w:val="28"/>
        </w:rPr>
        <w:t xml:space="preserve"> В случае выезда граждан с территории зоны проживания с льготным социально-экономическим статусом на новое место жительства им выдается справки установленного образца; удостоверение единого образца, выдаваемое в порядке, определяемом Правительством Российской Федерации, паспорт;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Для получения льготы предоставляется удостоверение, выдаваемое Комитетом ветеранов подразделений особого риска Российской Федерации на основании заключения </w:t>
      </w:r>
      <w:proofErr w:type="gramStart"/>
      <w:r>
        <w:rPr>
          <w:color w:val="000000"/>
          <w:spacing w:val="-3"/>
          <w:sz w:val="28"/>
          <w:szCs w:val="28"/>
        </w:rPr>
        <w:t>медико-социальной</w:t>
      </w:r>
      <w:proofErr w:type="gramEnd"/>
      <w:r>
        <w:rPr>
          <w:color w:val="000000"/>
          <w:spacing w:val="-3"/>
          <w:sz w:val="28"/>
          <w:szCs w:val="28"/>
        </w:rPr>
        <w:t xml:space="preserve"> экспертной комиссии,  паспорт;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          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Для получения льготы предоставляется удостоверение, выдаваемое Комитетом ветеранов подразделений особого риска Российской Федерации на основании заключения </w:t>
      </w:r>
      <w:proofErr w:type="gramStart"/>
      <w:r>
        <w:rPr>
          <w:color w:val="000000"/>
          <w:spacing w:val="-3"/>
          <w:sz w:val="28"/>
          <w:szCs w:val="28"/>
        </w:rPr>
        <w:t>медико-социальной</w:t>
      </w:r>
      <w:proofErr w:type="gramEnd"/>
      <w:r>
        <w:rPr>
          <w:color w:val="000000"/>
          <w:spacing w:val="-3"/>
          <w:sz w:val="28"/>
          <w:szCs w:val="28"/>
        </w:rPr>
        <w:t xml:space="preserve"> экспертной комиссии или удостоверение о праве на льготы, паспорт.</w:t>
      </w:r>
    </w:p>
    <w:p w:rsidR="00160F29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</w:t>
      </w:r>
      <w:r w:rsidR="001A53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Освобождаются от налогообложения физические лица, не являющиеся индивидуальными предпринимателями, </w:t>
      </w:r>
      <w:r w:rsidR="00160F29">
        <w:rPr>
          <w:sz w:val="28"/>
          <w:szCs w:val="28"/>
        </w:rPr>
        <w:t xml:space="preserve">проживающие на территории </w:t>
      </w:r>
      <w:r w:rsidR="004B7884">
        <w:rPr>
          <w:sz w:val="28"/>
          <w:szCs w:val="28"/>
        </w:rPr>
        <w:t xml:space="preserve">Надежненского </w:t>
      </w:r>
      <w:r w:rsidR="00160F29">
        <w:rPr>
          <w:sz w:val="28"/>
          <w:szCs w:val="28"/>
        </w:rPr>
        <w:t xml:space="preserve">сельского поселения, достигшие 80 и более лет (абзац 1, подпункт 2.2, пункта 2) </w:t>
      </w:r>
      <w:r>
        <w:rPr>
          <w:sz w:val="28"/>
          <w:szCs w:val="28"/>
        </w:rPr>
        <w:t>за земли в населенном пункте в отношении земель</w:t>
      </w:r>
      <w:r w:rsidR="00160F29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предназначенных для размещения домов индивидуальной жилой застройки, а также для ведения  личного подсобного хозяйства</w:t>
      </w:r>
      <w:r w:rsidR="00160F29">
        <w:rPr>
          <w:sz w:val="28"/>
          <w:szCs w:val="28"/>
        </w:rPr>
        <w:t xml:space="preserve">, находящиеся в собственности, постоянном  (бессрочном) пользовании или пожизненном наследуемом  владении. </w:t>
      </w:r>
      <w:r>
        <w:rPr>
          <w:sz w:val="28"/>
          <w:szCs w:val="28"/>
        </w:rPr>
        <w:t xml:space="preserve"> </w:t>
      </w:r>
      <w:proofErr w:type="gramEnd"/>
    </w:p>
    <w:p w:rsidR="00CD3CDF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получения льготы предоставляется свидетельство о государственной регистрации права, выдаваемое управлением Федеральной службы государственной регистрации, кадастра и картографии, паспорт.</w:t>
      </w:r>
    </w:p>
    <w:p w:rsidR="00CD3CDF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4.3</w:t>
      </w:r>
      <w:r w:rsidR="001A53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Установить, что документы, подтверждающие право на уменьшение налоговой базы, также права на налоговые льготы, предоставляются в налоговые органы по месту нахождения земельного участка в срок не позднее 1 февраля следующего за истекшим налоговым  периодом, непосредственно налогоплательщиком.</w:t>
      </w:r>
      <w:proofErr w:type="gramEnd"/>
    </w:p>
    <w:p w:rsidR="00CD3CDF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D3CDF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53CC">
        <w:rPr>
          <w:sz w:val="28"/>
          <w:szCs w:val="28"/>
        </w:rPr>
        <w:t xml:space="preserve">  5.  Признать утратившими силу р</w:t>
      </w:r>
      <w:r>
        <w:rPr>
          <w:sz w:val="28"/>
          <w:szCs w:val="28"/>
        </w:rPr>
        <w:t xml:space="preserve">ешения </w:t>
      </w:r>
      <w:r w:rsidR="001A53CC">
        <w:rPr>
          <w:sz w:val="28"/>
          <w:szCs w:val="28"/>
        </w:rPr>
        <w:t xml:space="preserve">Совета </w:t>
      </w:r>
      <w:r w:rsidR="004B7884">
        <w:rPr>
          <w:sz w:val="28"/>
          <w:szCs w:val="28"/>
        </w:rPr>
        <w:t xml:space="preserve">Надежненского </w:t>
      </w:r>
      <w:r w:rsidR="001A53CC">
        <w:rPr>
          <w:sz w:val="28"/>
          <w:szCs w:val="28"/>
        </w:rPr>
        <w:t>сельского поселения Отрадненского района</w:t>
      </w:r>
      <w:r>
        <w:rPr>
          <w:sz w:val="28"/>
          <w:szCs w:val="28"/>
        </w:rPr>
        <w:t>:</w:t>
      </w:r>
    </w:p>
    <w:p w:rsidR="0072058E" w:rsidRDefault="00CD3CDF" w:rsidP="0072058E">
      <w:pPr>
        <w:shd w:val="clear" w:color="auto" w:fill="FFFFFF"/>
        <w:ind w:left="-1276" w:right="10"/>
        <w:jc w:val="center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05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- от </w:t>
      </w:r>
      <w:r w:rsidR="0072058E">
        <w:rPr>
          <w:sz w:val="28"/>
          <w:szCs w:val="28"/>
        </w:rPr>
        <w:t>10 марта 2016</w:t>
      </w:r>
      <w:r w:rsidR="004B7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72058E">
        <w:rPr>
          <w:sz w:val="28"/>
          <w:szCs w:val="28"/>
        </w:rPr>
        <w:t>64</w:t>
      </w:r>
      <w:r>
        <w:rPr>
          <w:sz w:val="28"/>
          <w:szCs w:val="28"/>
        </w:rPr>
        <w:t xml:space="preserve"> «</w:t>
      </w:r>
      <w:r w:rsidR="0072058E" w:rsidRPr="0072058E">
        <w:rPr>
          <w:bCs/>
          <w:color w:val="000000"/>
          <w:spacing w:val="2"/>
          <w:sz w:val="28"/>
          <w:szCs w:val="28"/>
        </w:rPr>
        <w:t xml:space="preserve">Об установлении земельного налога </w:t>
      </w:r>
      <w:proofErr w:type="gramStart"/>
      <w:r w:rsidR="0072058E" w:rsidRPr="0072058E">
        <w:rPr>
          <w:bCs/>
          <w:color w:val="000000"/>
          <w:spacing w:val="2"/>
          <w:sz w:val="28"/>
          <w:szCs w:val="28"/>
        </w:rPr>
        <w:t>на</w:t>
      </w:r>
      <w:proofErr w:type="gramEnd"/>
      <w:r w:rsidR="0072058E" w:rsidRPr="0072058E">
        <w:rPr>
          <w:bCs/>
          <w:color w:val="000000"/>
          <w:spacing w:val="2"/>
          <w:sz w:val="28"/>
          <w:szCs w:val="28"/>
        </w:rPr>
        <w:t xml:space="preserve"> </w:t>
      </w:r>
      <w:r w:rsidR="0072058E">
        <w:rPr>
          <w:bCs/>
          <w:color w:val="000000"/>
          <w:spacing w:val="2"/>
          <w:sz w:val="28"/>
          <w:szCs w:val="28"/>
        </w:rPr>
        <w:t xml:space="preserve">  </w:t>
      </w:r>
    </w:p>
    <w:p w:rsidR="00CD3CDF" w:rsidRDefault="0072058E" w:rsidP="0072058E">
      <w:pPr>
        <w:shd w:val="clear" w:color="auto" w:fill="FFFFFF"/>
        <w:ind w:left="-1276" w:right="10"/>
        <w:jc w:val="center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        </w:t>
      </w:r>
      <w:r w:rsidRPr="0072058E">
        <w:rPr>
          <w:bCs/>
          <w:color w:val="000000"/>
          <w:spacing w:val="2"/>
          <w:sz w:val="28"/>
          <w:szCs w:val="28"/>
        </w:rPr>
        <w:t>территории Надежненского сельског</w:t>
      </w:r>
      <w:r>
        <w:rPr>
          <w:bCs/>
          <w:color w:val="000000"/>
          <w:spacing w:val="2"/>
          <w:sz w:val="28"/>
          <w:szCs w:val="28"/>
        </w:rPr>
        <w:t>о поселения Отрадненского района</w:t>
      </w:r>
      <w:r w:rsidR="00CD3CDF">
        <w:rPr>
          <w:sz w:val="28"/>
          <w:szCs w:val="28"/>
        </w:rPr>
        <w:t xml:space="preserve">»; </w:t>
      </w:r>
    </w:p>
    <w:p w:rsidR="00CD3CDF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решение вступает в силу со дня его официального опубликования</w:t>
      </w:r>
      <w:r w:rsidR="002C499D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CD3CDF" w:rsidRDefault="00CD3CDF" w:rsidP="00CD3CDF">
      <w:pPr>
        <w:jc w:val="both"/>
        <w:rPr>
          <w:sz w:val="28"/>
          <w:szCs w:val="28"/>
        </w:rPr>
      </w:pPr>
    </w:p>
    <w:p w:rsidR="002C499D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499D">
        <w:rPr>
          <w:sz w:val="28"/>
          <w:szCs w:val="28"/>
        </w:rPr>
        <w:t xml:space="preserve">Надежненского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A6F56" w:rsidRDefault="002C499D" w:rsidP="002C499D">
      <w:pPr>
        <w:jc w:val="both"/>
      </w:pPr>
      <w:r>
        <w:rPr>
          <w:sz w:val="28"/>
          <w:szCs w:val="28"/>
        </w:rPr>
        <w:t>п</w:t>
      </w:r>
      <w:r w:rsidR="00CD3CDF">
        <w:rPr>
          <w:sz w:val="28"/>
          <w:szCs w:val="28"/>
        </w:rPr>
        <w:t xml:space="preserve">оселения Отрадненского района  </w:t>
      </w:r>
      <w:r w:rsidR="00CD3CDF">
        <w:rPr>
          <w:sz w:val="28"/>
          <w:szCs w:val="28"/>
        </w:rPr>
        <w:tab/>
      </w:r>
      <w:r w:rsidR="00CD3CDF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А.И. Воробьев</w:t>
      </w:r>
    </w:p>
    <w:sectPr w:rsidR="002A6F56" w:rsidSect="00A17F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DF"/>
    <w:rsid w:val="000620ED"/>
    <w:rsid w:val="00160F29"/>
    <w:rsid w:val="001A53CC"/>
    <w:rsid w:val="001B2083"/>
    <w:rsid w:val="002A6F56"/>
    <w:rsid w:val="002C499D"/>
    <w:rsid w:val="00373775"/>
    <w:rsid w:val="004B7884"/>
    <w:rsid w:val="005A12B3"/>
    <w:rsid w:val="005F2198"/>
    <w:rsid w:val="00655AAD"/>
    <w:rsid w:val="00657DC1"/>
    <w:rsid w:val="006E20E0"/>
    <w:rsid w:val="0072058E"/>
    <w:rsid w:val="00753873"/>
    <w:rsid w:val="008846A3"/>
    <w:rsid w:val="00A17F93"/>
    <w:rsid w:val="00A6236A"/>
    <w:rsid w:val="00C914A8"/>
    <w:rsid w:val="00C96D3B"/>
    <w:rsid w:val="00CD3CDF"/>
    <w:rsid w:val="00E612EF"/>
    <w:rsid w:val="00F7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C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C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15</cp:revision>
  <cp:lastPrinted>2015-09-03T06:28:00Z</cp:lastPrinted>
  <dcterms:created xsi:type="dcterms:W3CDTF">2016-04-15T05:42:00Z</dcterms:created>
  <dcterms:modified xsi:type="dcterms:W3CDTF">2016-12-09T06:05:00Z</dcterms:modified>
</cp:coreProperties>
</file>